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B1100" w:rsidRDefault="007E708E" w:rsidP="00DB1100">
      <w:pPr>
        <w:rPr>
          <w:szCs w:val="20"/>
          <w:lang w:val="kl-GL"/>
        </w:rPr>
      </w:pPr>
      <w:bookmarkStart w:id="0" w:name="_GoBack"/>
      <w:bookmarkEnd w:id="0"/>
      <w:r>
        <w:rPr>
          <w:noProof/>
        </w:rPr>
        <w:drawing>
          <wp:inline distT="0" distB="0" distL="0" distR="0" wp14:anchorId="0B619AAB" wp14:editId="3A7741D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rsidR="005A6FBC" w:rsidRPr="00DB1100" w:rsidRDefault="005A6FBC" w:rsidP="00DB1100">
      <w:pPr>
        <w:rPr>
          <w:szCs w:val="20"/>
          <w:lang w:val="kl-GL"/>
        </w:rPr>
      </w:pPr>
    </w:p>
    <w:p w:rsidR="00DA4095" w:rsidRPr="00DB1100" w:rsidRDefault="00DA4095" w:rsidP="00DB1100">
      <w:pPr>
        <w:rPr>
          <w:b/>
          <w:szCs w:val="20"/>
          <w:lang w:val="kl-GL"/>
        </w:rPr>
      </w:pPr>
    </w:p>
    <w:p w:rsidR="00DA4095" w:rsidRPr="00D9518E" w:rsidRDefault="00A36494" w:rsidP="00DB1100">
      <w:pPr>
        <w:widowControl w:val="0"/>
        <w:autoSpaceDE w:val="0"/>
        <w:autoSpaceDN w:val="0"/>
        <w:adjustRightInd w:val="0"/>
        <w:jc w:val="right"/>
        <w:rPr>
          <w:szCs w:val="20"/>
          <w:lang w:val="kl-GL"/>
        </w:rPr>
      </w:pPr>
      <w:r>
        <w:rPr>
          <w:szCs w:val="20"/>
          <w:lang w:val="kl-GL"/>
        </w:rPr>
        <w:t>3. maj 2019</w:t>
      </w:r>
    </w:p>
    <w:p w:rsidR="00DA4095" w:rsidRPr="00D9518E" w:rsidRDefault="00DA4095" w:rsidP="00DB1100">
      <w:pPr>
        <w:widowControl w:val="0"/>
        <w:autoSpaceDE w:val="0"/>
        <w:autoSpaceDN w:val="0"/>
        <w:adjustRightInd w:val="0"/>
        <w:jc w:val="both"/>
        <w:rPr>
          <w:szCs w:val="20"/>
          <w:lang w:val="kl-GL"/>
        </w:rPr>
      </w:pPr>
    </w:p>
    <w:p w:rsidR="00DA4095" w:rsidRPr="00D9518E" w:rsidRDefault="00DA4095" w:rsidP="00DB1100">
      <w:pPr>
        <w:widowControl w:val="0"/>
        <w:autoSpaceDE w:val="0"/>
        <w:autoSpaceDN w:val="0"/>
        <w:adjustRightInd w:val="0"/>
        <w:jc w:val="both"/>
        <w:rPr>
          <w:b/>
          <w:szCs w:val="20"/>
          <w:lang w:val="kl-GL"/>
        </w:rPr>
      </w:pPr>
    </w:p>
    <w:p w:rsidR="00124272" w:rsidRDefault="00C17237" w:rsidP="005D783E">
      <w:pPr>
        <w:widowControl w:val="0"/>
        <w:autoSpaceDE w:val="0"/>
        <w:autoSpaceDN w:val="0"/>
        <w:adjustRightInd w:val="0"/>
        <w:rPr>
          <w:szCs w:val="20"/>
          <w:lang w:val="kl-GL"/>
        </w:rPr>
      </w:pPr>
      <w:r w:rsidRPr="00D9518E">
        <w:rPr>
          <w:szCs w:val="20"/>
          <w:lang w:val="kl-GL"/>
        </w:rPr>
        <w:t>I</w:t>
      </w:r>
      <w:r w:rsidR="00833CEC">
        <w:rPr>
          <w:szCs w:val="20"/>
          <w:lang w:val="kl-GL"/>
        </w:rPr>
        <w:t xml:space="preserve"> </w:t>
      </w:r>
      <w:r w:rsidR="00765149">
        <w:rPr>
          <w:szCs w:val="20"/>
          <w:lang w:val="kl-GL"/>
        </w:rPr>
        <w:t>medfør af</w:t>
      </w:r>
      <w:r w:rsidR="00833CEC">
        <w:rPr>
          <w:szCs w:val="20"/>
          <w:lang w:val="kl-GL"/>
        </w:rPr>
        <w:t xml:space="preserve"> </w:t>
      </w:r>
      <w:r w:rsidRPr="00D9518E">
        <w:rPr>
          <w:szCs w:val="20"/>
          <w:lang w:val="kl-GL"/>
        </w:rPr>
        <w:t>§ 37</w:t>
      </w:r>
      <w:r w:rsidR="00765149">
        <w:rPr>
          <w:szCs w:val="20"/>
          <w:lang w:val="kl-GL"/>
        </w:rPr>
        <w:t xml:space="preserve"> stk. 1</w:t>
      </w:r>
      <w:r w:rsidRPr="00D9518E">
        <w:rPr>
          <w:szCs w:val="20"/>
          <w:lang w:val="kl-GL"/>
        </w:rPr>
        <w:t xml:space="preserve"> </w:t>
      </w:r>
      <w:r w:rsidR="00833CEC">
        <w:rPr>
          <w:szCs w:val="20"/>
          <w:lang w:val="kl-GL"/>
        </w:rPr>
        <w:t>i Forretningsordenen for Inatsisartut, fremsætter jeg følgende spørgsmål til Naalakkersuisut</w:t>
      </w:r>
      <w:r w:rsidR="009370CE">
        <w:rPr>
          <w:szCs w:val="20"/>
          <w:lang w:val="kl-GL"/>
        </w:rPr>
        <w:t>:</w:t>
      </w:r>
    </w:p>
    <w:p w:rsidR="00765149" w:rsidRDefault="00765149" w:rsidP="005D783E">
      <w:pPr>
        <w:widowControl w:val="0"/>
        <w:autoSpaceDE w:val="0"/>
        <w:autoSpaceDN w:val="0"/>
        <w:adjustRightInd w:val="0"/>
        <w:rPr>
          <w:szCs w:val="20"/>
          <w:lang w:val="kl-GL"/>
        </w:rPr>
      </w:pPr>
    </w:p>
    <w:p w:rsidR="00765149" w:rsidRDefault="00765149" w:rsidP="005D783E">
      <w:pPr>
        <w:widowControl w:val="0"/>
        <w:autoSpaceDE w:val="0"/>
        <w:autoSpaceDN w:val="0"/>
        <w:adjustRightInd w:val="0"/>
        <w:rPr>
          <w:b/>
          <w:szCs w:val="20"/>
          <w:lang w:val="kl-GL"/>
        </w:rPr>
      </w:pPr>
      <w:r w:rsidRPr="00765149">
        <w:rPr>
          <w:b/>
          <w:szCs w:val="20"/>
          <w:lang w:val="kl-GL"/>
        </w:rPr>
        <w:t>Spørgsmål til Naalakkersuisut:</w:t>
      </w:r>
    </w:p>
    <w:p w:rsidR="0043386D" w:rsidRDefault="0043386D" w:rsidP="005D783E">
      <w:pPr>
        <w:widowControl w:val="0"/>
        <w:autoSpaceDE w:val="0"/>
        <w:autoSpaceDN w:val="0"/>
        <w:adjustRightInd w:val="0"/>
        <w:rPr>
          <w:b/>
          <w:szCs w:val="20"/>
          <w:lang w:val="kl-GL"/>
        </w:rPr>
      </w:pPr>
    </w:p>
    <w:p w:rsidR="0043386D" w:rsidRPr="00F959F1" w:rsidRDefault="00A36494" w:rsidP="0043386D">
      <w:pPr>
        <w:pStyle w:val="Listeafsnit"/>
        <w:numPr>
          <w:ilvl w:val="0"/>
          <w:numId w:val="15"/>
        </w:numPr>
        <w:rPr>
          <w:rFonts w:ascii="Verdana" w:hAnsi="Verdana"/>
          <w:b/>
          <w:sz w:val="20"/>
          <w:szCs w:val="20"/>
          <w:lang w:val="kl-GL"/>
        </w:rPr>
      </w:pPr>
      <w:r w:rsidRPr="00F959F1">
        <w:rPr>
          <w:rFonts w:ascii="Verdana" w:hAnsi="Verdana" w:cs="Tahoma"/>
          <w:b/>
          <w:color w:val="000000"/>
          <w:sz w:val="20"/>
          <w:szCs w:val="20"/>
          <w:lang w:val="kl-GL"/>
        </w:rPr>
        <w:t xml:space="preserve">Naalakkersuisut besluttede efteråret 2017 at igangsætte en større arbejde indenfor skole- og uddannelsesområdet. </w:t>
      </w:r>
      <w:r w:rsidR="005B2680" w:rsidRPr="00F959F1">
        <w:rPr>
          <w:rFonts w:ascii="Verdana" w:hAnsi="Verdana" w:cs="Tahoma"/>
          <w:b/>
          <w:color w:val="000000"/>
          <w:sz w:val="20"/>
          <w:szCs w:val="20"/>
          <w:lang w:val="kl-GL"/>
        </w:rPr>
        <w:br/>
      </w:r>
      <w:r w:rsidR="005B2680" w:rsidRPr="00F959F1">
        <w:rPr>
          <w:rFonts w:ascii="Verdana" w:hAnsi="Verdana" w:cs="Tahoma"/>
          <w:b/>
          <w:color w:val="000000"/>
          <w:sz w:val="20"/>
          <w:szCs w:val="20"/>
          <w:lang w:val="kl-GL"/>
        </w:rPr>
        <w:br/>
      </w:r>
      <w:r w:rsidRPr="00F959F1">
        <w:rPr>
          <w:rFonts w:ascii="Verdana" w:hAnsi="Verdana"/>
          <w:b/>
          <w:sz w:val="20"/>
          <w:szCs w:val="20"/>
          <w:lang w:val="kl-GL"/>
        </w:rPr>
        <w:t xml:space="preserve">- Hvilken dato traf Naalakkersuisut beslutningen? </w:t>
      </w:r>
      <w:r w:rsidR="0043386D" w:rsidRPr="00F959F1">
        <w:rPr>
          <w:rFonts w:ascii="Verdana" w:hAnsi="Verdana"/>
          <w:b/>
          <w:sz w:val="20"/>
          <w:szCs w:val="20"/>
          <w:lang w:val="kl-GL"/>
        </w:rPr>
        <w:br/>
      </w:r>
    </w:p>
    <w:p w:rsidR="00A36494" w:rsidRPr="00F959F1" w:rsidRDefault="00A36494" w:rsidP="0043386D">
      <w:pPr>
        <w:pStyle w:val="Listeafsnit"/>
        <w:ind w:left="360"/>
        <w:rPr>
          <w:rFonts w:ascii="Verdana" w:hAnsi="Verdana" w:cs="Tahoma"/>
          <w:b/>
          <w:color w:val="000000"/>
          <w:sz w:val="20"/>
          <w:szCs w:val="20"/>
          <w:lang w:val="kl-GL"/>
        </w:rPr>
      </w:pPr>
      <w:r w:rsidRPr="00F959F1">
        <w:rPr>
          <w:rFonts w:ascii="Verdana" w:hAnsi="Verdana" w:cs="Tahoma"/>
          <w:b/>
          <w:color w:val="000000"/>
          <w:sz w:val="20"/>
          <w:szCs w:val="20"/>
          <w:lang w:val="kl-GL"/>
        </w:rPr>
        <w:t>-</w:t>
      </w:r>
      <w:r w:rsidRPr="00F959F1">
        <w:rPr>
          <w:rFonts w:ascii="Verdana" w:hAnsi="Verdana"/>
          <w:b/>
          <w:sz w:val="20"/>
          <w:szCs w:val="20"/>
          <w:lang w:val="kl-GL"/>
        </w:rPr>
        <w:t xml:space="preserve"> </w:t>
      </w:r>
      <w:r w:rsidRPr="00F959F1">
        <w:rPr>
          <w:rFonts w:ascii="Verdana" w:hAnsi="Verdana" w:cs="Tahoma"/>
          <w:b/>
          <w:color w:val="000000"/>
          <w:sz w:val="20"/>
          <w:szCs w:val="20"/>
          <w:lang w:val="kl-GL"/>
        </w:rPr>
        <w:t>Er det korrekt forstået, at overskriften på arbejdet er/var skole- og uddannelsesreform?</w:t>
      </w:r>
    </w:p>
    <w:p w:rsidR="0043386D" w:rsidRPr="00F959F1" w:rsidRDefault="0043386D" w:rsidP="0043386D">
      <w:pPr>
        <w:pStyle w:val="Listeafsnit"/>
        <w:ind w:left="360"/>
        <w:rPr>
          <w:rFonts w:ascii="Verdana" w:hAnsi="Verdana"/>
          <w:b/>
          <w:sz w:val="20"/>
          <w:szCs w:val="20"/>
          <w:lang w:val="kl-GL"/>
        </w:rPr>
      </w:pPr>
    </w:p>
    <w:p w:rsidR="0043386D" w:rsidRPr="00F959F1" w:rsidRDefault="0043386D" w:rsidP="0043386D">
      <w:pPr>
        <w:pStyle w:val="Listeafsnit"/>
        <w:numPr>
          <w:ilvl w:val="0"/>
          <w:numId w:val="15"/>
        </w:numPr>
        <w:rPr>
          <w:rFonts w:ascii="Verdana" w:hAnsi="Verdana"/>
          <w:b/>
          <w:sz w:val="20"/>
          <w:szCs w:val="20"/>
          <w:lang w:val="kl-GL"/>
        </w:rPr>
      </w:pPr>
      <w:r w:rsidRPr="00F959F1">
        <w:rPr>
          <w:rFonts w:ascii="Verdana" w:hAnsi="Verdana" w:cs="Tahoma"/>
          <w:b/>
          <w:color w:val="000000"/>
          <w:sz w:val="20"/>
          <w:szCs w:val="20"/>
          <w:lang w:val="kl-GL"/>
        </w:rPr>
        <w:t xml:space="preserve">Undertegnede erfarer at det ikke længere hedder skole- og uddannelsesreform, men at det i stedet har fået titlen </w:t>
      </w:r>
      <w:r w:rsidRPr="00F959F1">
        <w:rPr>
          <w:rFonts w:ascii="Verdana" w:hAnsi="Verdana" w:cs="Tahoma"/>
          <w:b/>
          <w:i/>
          <w:color w:val="000000"/>
          <w:sz w:val="20"/>
          <w:szCs w:val="20"/>
          <w:lang w:val="kl-GL"/>
        </w:rPr>
        <w:t>“analyse- og udviklingsprojektet ’Et sammenhængende og fleksibelt uddannelsessystem’”.</w:t>
      </w:r>
      <w:r w:rsidRPr="00F959F1">
        <w:rPr>
          <w:rFonts w:ascii="Verdana" w:hAnsi="Verdana" w:cs="Tahoma"/>
          <w:b/>
          <w:color w:val="000000"/>
          <w:sz w:val="20"/>
          <w:szCs w:val="20"/>
          <w:lang w:val="kl-GL"/>
        </w:rPr>
        <w:t xml:space="preserve"> </w:t>
      </w:r>
    </w:p>
    <w:p w:rsidR="0043386D" w:rsidRPr="00F959F1" w:rsidRDefault="0043386D" w:rsidP="0043386D">
      <w:pPr>
        <w:pStyle w:val="Listeafsnit"/>
        <w:ind w:left="360"/>
        <w:rPr>
          <w:rFonts w:ascii="Verdana" w:hAnsi="Verdana" w:cs="Tahoma"/>
          <w:b/>
          <w:color w:val="000000"/>
          <w:sz w:val="20"/>
          <w:szCs w:val="20"/>
          <w:lang w:val="kl-GL"/>
        </w:rPr>
      </w:pPr>
    </w:p>
    <w:p w:rsidR="0043386D" w:rsidRPr="00F959F1" w:rsidRDefault="0043386D" w:rsidP="0043386D">
      <w:pPr>
        <w:pStyle w:val="Listeafsnit"/>
        <w:numPr>
          <w:ilvl w:val="0"/>
          <w:numId w:val="16"/>
        </w:numPr>
        <w:rPr>
          <w:rFonts w:ascii="Verdana" w:hAnsi="Verdana"/>
          <w:b/>
          <w:sz w:val="20"/>
          <w:szCs w:val="20"/>
          <w:lang w:val="kl-GL"/>
        </w:rPr>
      </w:pPr>
      <w:r w:rsidRPr="00F959F1">
        <w:rPr>
          <w:rFonts w:ascii="Verdana" w:hAnsi="Verdana"/>
          <w:b/>
          <w:sz w:val="20"/>
          <w:szCs w:val="20"/>
          <w:lang w:val="kl-GL"/>
        </w:rPr>
        <w:t>Hvilken dato er overskriften blevet ændret fra skole- og uddannelsesreform til at være analyse- og udviklingsprojekt?</w:t>
      </w:r>
      <w:r w:rsidRPr="00F959F1">
        <w:rPr>
          <w:rFonts w:ascii="Verdana" w:hAnsi="Verdana"/>
          <w:b/>
          <w:sz w:val="20"/>
          <w:szCs w:val="20"/>
          <w:lang w:val="kl-GL"/>
        </w:rPr>
        <w:br/>
      </w:r>
    </w:p>
    <w:p w:rsidR="0043386D" w:rsidRPr="00F959F1" w:rsidRDefault="0043386D" w:rsidP="0043386D">
      <w:pPr>
        <w:pStyle w:val="Listeafsnit"/>
        <w:numPr>
          <w:ilvl w:val="0"/>
          <w:numId w:val="16"/>
        </w:numPr>
        <w:rPr>
          <w:rFonts w:ascii="Verdana" w:hAnsi="Verdana"/>
          <w:b/>
          <w:sz w:val="20"/>
          <w:szCs w:val="20"/>
          <w:lang w:val="kl-GL"/>
        </w:rPr>
      </w:pPr>
      <w:r w:rsidRPr="00F959F1">
        <w:rPr>
          <w:rFonts w:ascii="Verdana" w:hAnsi="Verdana"/>
          <w:b/>
          <w:sz w:val="20"/>
          <w:szCs w:val="20"/>
          <w:lang w:val="kl-GL"/>
        </w:rPr>
        <w:t xml:space="preserve">Hvem har truffet beslutningen om at ændre på titlen på arbejdet med skole- og uddannelsesområdet? </w:t>
      </w:r>
    </w:p>
    <w:p w:rsidR="0043386D" w:rsidRPr="00F959F1" w:rsidRDefault="0043386D" w:rsidP="0043386D">
      <w:pPr>
        <w:rPr>
          <w:b/>
          <w:szCs w:val="20"/>
          <w:lang w:val="kl-GL"/>
        </w:rPr>
      </w:pPr>
      <w:r w:rsidRPr="00F959F1">
        <w:rPr>
          <w:b/>
          <w:szCs w:val="20"/>
          <w:lang w:val="kl-GL"/>
        </w:rPr>
        <w:t xml:space="preserve"> </w:t>
      </w:r>
    </w:p>
    <w:p w:rsidR="0043386D" w:rsidRPr="00F959F1" w:rsidRDefault="0043386D" w:rsidP="0043386D">
      <w:pPr>
        <w:pStyle w:val="Listeafsnit"/>
        <w:numPr>
          <w:ilvl w:val="0"/>
          <w:numId w:val="15"/>
        </w:numPr>
        <w:rPr>
          <w:rFonts w:ascii="Verdana" w:hAnsi="Verdana"/>
          <w:b/>
          <w:sz w:val="20"/>
          <w:szCs w:val="20"/>
          <w:lang w:val="kl-GL"/>
        </w:rPr>
      </w:pPr>
      <w:r w:rsidRPr="00F959F1">
        <w:rPr>
          <w:rFonts w:ascii="Verdana" w:hAnsi="Verdana"/>
          <w:b/>
          <w:sz w:val="20"/>
          <w:szCs w:val="20"/>
          <w:lang w:val="kl-GL"/>
        </w:rPr>
        <w:t xml:space="preserve">Vil Naalakkersuisut oplyse om det oprindelige indhold i reformarbejdet fortsat er uændret, blot med en anden titel? </w:t>
      </w:r>
      <w:r w:rsidR="00F959F1" w:rsidRPr="00F959F1">
        <w:rPr>
          <w:rFonts w:ascii="Verdana" w:hAnsi="Verdana"/>
          <w:b/>
          <w:sz w:val="20"/>
          <w:szCs w:val="20"/>
          <w:lang w:val="kl-GL"/>
        </w:rPr>
        <w:br/>
      </w:r>
    </w:p>
    <w:p w:rsidR="002D7A8D" w:rsidRDefault="00F959F1" w:rsidP="0043386D">
      <w:pPr>
        <w:pStyle w:val="Listeafsnit"/>
        <w:numPr>
          <w:ilvl w:val="0"/>
          <w:numId w:val="15"/>
        </w:numPr>
        <w:rPr>
          <w:rFonts w:ascii="Verdana" w:hAnsi="Verdana"/>
          <w:b/>
          <w:sz w:val="20"/>
          <w:szCs w:val="20"/>
          <w:lang w:val="kl-GL"/>
        </w:rPr>
      </w:pPr>
      <w:r w:rsidRPr="00F959F1">
        <w:rPr>
          <w:rFonts w:ascii="Verdana" w:hAnsi="Verdana"/>
          <w:b/>
          <w:sz w:val="20"/>
          <w:szCs w:val="20"/>
          <w:lang w:val="kl-GL"/>
        </w:rPr>
        <w:t xml:space="preserve">Vil Naalakkersuisut oplyse, at der fortsat arbejdes på en radikal ændring af den 10 årige skolegang? </w:t>
      </w:r>
      <w:r w:rsidR="002D7A8D">
        <w:rPr>
          <w:rFonts w:ascii="Verdana" w:hAnsi="Verdana"/>
          <w:b/>
          <w:sz w:val="20"/>
          <w:szCs w:val="20"/>
          <w:lang w:val="kl-GL"/>
        </w:rPr>
        <w:br/>
      </w:r>
    </w:p>
    <w:p w:rsidR="00F959F1" w:rsidRPr="00F959F1" w:rsidRDefault="002D7A8D" w:rsidP="0043386D">
      <w:pPr>
        <w:pStyle w:val="Listeafsnit"/>
        <w:numPr>
          <w:ilvl w:val="0"/>
          <w:numId w:val="15"/>
        </w:numPr>
        <w:rPr>
          <w:rFonts w:ascii="Verdana" w:hAnsi="Verdana"/>
          <w:b/>
          <w:sz w:val="20"/>
          <w:szCs w:val="20"/>
          <w:lang w:val="kl-GL"/>
        </w:rPr>
      </w:pPr>
      <w:r>
        <w:rPr>
          <w:rFonts w:ascii="Verdana" w:hAnsi="Verdana"/>
          <w:b/>
          <w:sz w:val="20"/>
          <w:szCs w:val="20"/>
          <w:lang w:val="kl-GL"/>
        </w:rPr>
        <w:t xml:space="preserve">Vil Naalakkersuisut oplyse, hvilke konsekvenser der bliver som følge af, at Naalakkersuisut ikke længere bruger reform, men projekt for det arbejder der p.t. gennemføres og vil blive gennemført? </w:t>
      </w:r>
      <w:r w:rsidR="00F959F1" w:rsidRPr="00F959F1">
        <w:rPr>
          <w:rFonts w:ascii="Verdana" w:hAnsi="Verdana"/>
          <w:b/>
          <w:sz w:val="20"/>
          <w:szCs w:val="20"/>
          <w:lang w:val="kl-GL"/>
        </w:rPr>
        <w:br/>
      </w:r>
    </w:p>
    <w:p w:rsidR="00F959F1" w:rsidRPr="00F959F1" w:rsidRDefault="00F959F1" w:rsidP="0043386D">
      <w:pPr>
        <w:pStyle w:val="Listeafsnit"/>
        <w:numPr>
          <w:ilvl w:val="0"/>
          <w:numId w:val="15"/>
        </w:numPr>
        <w:rPr>
          <w:rFonts w:ascii="Verdana" w:hAnsi="Verdana"/>
          <w:b/>
          <w:sz w:val="20"/>
          <w:szCs w:val="20"/>
          <w:lang w:val="kl-GL"/>
        </w:rPr>
      </w:pPr>
      <w:r w:rsidRPr="00F959F1">
        <w:rPr>
          <w:rFonts w:ascii="Verdana" w:hAnsi="Verdana"/>
          <w:b/>
          <w:sz w:val="20"/>
          <w:szCs w:val="20"/>
          <w:lang w:val="kl-GL"/>
        </w:rPr>
        <w:t xml:space="preserve">Vil Naalakkersuisut oplyse, hvornår ændringerne træder i kraft? </w:t>
      </w:r>
      <w:r w:rsidRPr="00F959F1">
        <w:rPr>
          <w:rFonts w:ascii="Verdana" w:hAnsi="Verdana"/>
          <w:b/>
          <w:sz w:val="20"/>
          <w:szCs w:val="20"/>
          <w:lang w:val="kl-GL"/>
        </w:rPr>
        <w:br/>
      </w:r>
    </w:p>
    <w:p w:rsidR="00EF4498" w:rsidRPr="00F959F1" w:rsidRDefault="0043386D" w:rsidP="0043386D">
      <w:pPr>
        <w:pStyle w:val="Listeafsnit"/>
        <w:numPr>
          <w:ilvl w:val="0"/>
          <w:numId w:val="15"/>
        </w:numPr>
        <w:rPr>
          <w:rFonts w:ascii="Verdana" w:hAnsi="Verdana"/>
          <w:b/>
          <w:sz w:val="20"/>
          <w:szCs w:val="20"/>
          <w:lang w:val="kl-GL"/>
        </w:rPr>
      </w:pPr>
      <w:r w:rsidRPr="00F959F1">
        <w:rPr>
          <w:rFonts w:ascii="Verdana" w:hAnsi="Verdana"/>
          <w:b/>
          <w:sz w:val="20"/>
          <w:szCs w:val="20"/>
          <w:lang w:val="kl-GL"/>
        </w:rPr>
        <w:t xml:space="preserve">Vil Naalakkersuisut oplyse hvornår de involverede i arbejdet er blevet orienteret om, at overskriften på arbejdet er blevet ændret? </w:t>
      </w:r>
      <w:r w:rsidR="00F959F1" w:rsidRPr="00F959F1">
        <w:rPr>
          <w:rFonts w:ascii="Verdana" w:hAnsi="Verdana"/>
          <w:b/>
          <w:sz w:val="20"/>
          <w:szCs w:val="20"/>
          <w:lang w:val="kl-GL"/>
        </w:rPr>
        <w:br/>
      </w:r>
    </w:p>
    <w:p w:rsidR="0043386D" w:rsidRPr="00F959F1" w:rsidRDefault="0043386D" w:rsidP="0043386D">
      <w:pPr>
        <w:pStyle w:val="Listeafsnit"/>
        <w:numPr>
          <w:ilvl w:val="0"/>
          <w:numId w:val="15"/>
        </w:numPr>
        <w:rPr>
          <w:rFonts w:ascii="Verdana" w:hAnsi="Verdana"/>
          <w:b/>
          <w:sz w:val="20"/>
          <w:szCs w:val="20"/>
          <w:lang w:val="kl-GL"/>
        </w:rPr>
      </w:pPr>
      <w:r w:rsidRPr="00F959F1">
        <w:rPr>
          <w:rFonts w:ascii="Verdana" w:hAnsi="Verdana"/>
          <w:b/>
          <w:sz w:val="20"/>
          <w:szCs w:val="20"/>
          <w:lang w:val="kl-GL"/>
        </w:rPr>
        <w:t xml:space="preserve">Vil Naalakkersuisut oplyse, om alle involverede i arbejdet er blevet gjort bekendt med eventuelle ændrede forudsætninger i arbejdet med skole- og uddannelsesområdet? </w:t>
      </w:r>
      <w:r w:rsidR="00F959F1" w:rsidRPr="00F959F1">
        <w:rPr>
          <w:rFonts w:ascii="Verdana" w:hAnsi="Verdana"/>
          <w:b/>
          <w:sz w:val="20"/>
          <w:szCs w:val="20"/>
          <w:lang w:val="kl-GL"/>
        </w:rPr>
        <w:br/>
      </w:r>
    </w:p>
    <w:p w:rsidR="0043386D" w:rsidRPr="00F959F1" w:rsidRDefault="0043386D" w:rsidP="0043386D">
      <w:pPr>
        <w:pStyle w:val="Listeafsnit"/>
        <w:numPr>
          <w:ilvl w:val="0"/>
          <w:numId w:val="15"/>
        </w:numPr>
        <w:rPr>
          <w:rFonts w:ascii="Verdana" w:hAnsi="Verdana"/>
          <w:b/>
          <w:sz w:val="20"/>
          <w:szCs w:val="20"/>
          <w:lang w:val="kl-GL"/>
        </w:rPr>
      </w:pPr>
      <w:r w:rsidRPr="00F959F1">
        <w:rPr>
          <w:rFonts w:ascii="Verdana" w:hAnsi="Verdana"/>
          <w:b/>
          <w:sz w:val="20"/>
          <w:szCs w:val="20"/>
          <w:lang w:val="kl-GL"/>
        </w:rPr>
        <w:lastRenderedPageBreak/>
        <w:t>Vil Naalakkersuisut oplyse hvornår Naalakkersuisut har haft planer om at orientere Udvalget for Kultur, Uddannelse og Kirke om at det ikke længere drejer sig om reformere skole- og uddannelsesområdet, men at dette er ændret til et projekt?</w:t>
      </w:r>
      <w:r w:rsidR="00F959F1" w:rsidRPr="00F959F1">
        <w:rPr>
          <w:rFonts w:ascii="Verdana" w:hAnsi="Verdana"/>
          <w:b/>
          <w:sz w:val="20"/>
          <w:szCs w:val="20"/>
          <w:lang w:val="kl-GL"/>
        </w:rPr>
        <w:br/>
      </w:r>
      <w:r w:rsidRPr="00F959F1">
        <w:rPr>
          <w:rFonts w:ascii="Verdana" w:hAnsi="Verdana"/>
          <w:b/>
          <w:sz w:val="20"/>
          <w:szCs w:val="20"/>
          <w:lang w:val="kl-GL"/>
        </w:rPr>
        <w:t xml:space="preserve"> </w:t>
      </w:r>
    </w:p>
    <w:p w:rsidR="0043386D" w:rsidRPr="00F959F1" w:rsidRDefault="00F959F1" w:rsidP="0043386D">
      <w:pPr>
        <w:pStyle w:val="Listeafsnit"/>
        <w:numPr>
          <w:ilvl w:val="0"/>
          <w:numId w:val="15"/>
        </w:numPr>
        <w:rPr>
          <w:rFonts w:ascii="Verdana" w:hAnsi="Verdana"/>
          <w:b/>
          <w:sz w:val="20"/>
          <w:szCs w:val="20"/>
          <w:lang w:val="kl-GL"/>
        </w:rPr>
      </w:pPr>
      <w:r w:rsidRPr="00F959F1">
        <w:rPr>
          <w:rFonts w:ascii="Verdana" w:hAnsi="Verdana"/>
          <w:b/>
          <w:sz w:val="20"/>
          <w:szCs w:val="20"/>
          <w:lang w:val="kl-GL"/>
        </w:rPr>
        <w:t xml:space="preserve">Vil Naalakkersuisut oplyse, hvad Naalakkersuisut forstår ved reformarbejde og ved projektarbejde? </w:t>
      </w:r>
    </w:p>
    <w:p w:rsidR="00EF4498" w:rsidRDefault="00EF4498" w:rsidP="00EF4498">
      <w:pPr>
        <w:rPr>
          <w:szCs w:val="20"/>
          <w:lang w:val="kl-GL"/>
        </w:rPr>
      </w:pPr>
    </w:p>
    <w:p w:rsidR="005D783E" w:rsidRPr="00EF4498" w:rsidRDefault="00EF4498" w:rsidP="00EF4498">
      <w:pPr>
        <w:rPr>
          <w:szCs w:val="20"/>
          <w:lang w:val="kl-GL"/>
        </w:rPr>
      </w:pPr>
      <w:r w:rsidRPr="00EF4498">
        <w:rPr>
          <w:szCs w:val="20"/>
          <w:lang w:val="kl-GL"/>
        </w:rPr>
        <w:t xml:space="preserve"> </w:t>
      </w:r>
      <w:r w:rsidR="005D783E" w:rsidRPr="00EF4498">
        <w:rPr>
          <w:szCs w:val="20"/>
          <w:lang w:val="kl-GL"/>
        </w:rPr>
        <w:t>(</w:t>
      </w:r>
      <w:r w:rsidR="003624A4" w:rsidRPr="00EF4498">
        <w:rPr>
          <w:szCs w:val="20"/>
          <w:lang w:val="kl-GL"/>
        </w:rPr>
        <w:t>Medlem af Inatsisartut</w:t>
      </w:r>
      <w:r w:rsidR="005D783E" w:rsidRPr="00EF4498">
        <w:rPr>
          <w:szCs w:val="20"/>
          <w:lang w:val="kl-GL"/>
        </w:rPr>
        <w:t xml:space="preserve"> </w:t>
      </w:r>
      <w:r w:rsidR="005B2680">
        <w:rPr>
          <w:szCs w:val="20"/>
          <w:lang w:val="kl-GL"/>
        </w:rPr>
        <w:t>Sofia Geisler</w:t>
      </w:r>
      <w:r w:rsidR="005D783E" w:rsidRPr="00EF4498">
        <w:rPr>
          <w:szCs w:val="20"/>
          <w:lang w:val="kl-GL"/>
        </w:rPr>
        <w:t>, Inuit Ataqatigiit)</w:t>
      </w:r>
    </w:p>
    <w:p w:rsidR="00125FD0" w:rsidRPr="00D9518E" w:rsidRDefault="00125FD0" w:rsidP="00125FD0">
      <w:pPr>
        <w:pStyle w:val="Listeafsnit"/>
        <w:rPr>
          <w:rFonts w:ascii="Verdana" w:hAnsi="Verdana" w:cs="Tahoma"/>
          <w:color w:val="000000"/>
          <w:sz w:val="20"/>
          <w:szCs w:val="20"/>
          <w:lang w:val="kl-GL"/>
        </w:rPr>
      </w:pPr>
    </w:p>
    <w:p w:rsidR="00895C02" w:rsidRPr="00D9518E" w:rsidRDefault="00895C02" w:rsidP="00DB1100">
      <w:pPr>
        <w:jc w:val="both"/>
        <w:rPr>
          <w:rFonts w:eastAsiaTheme="minorHAnsi"/>
          <w:b/>
          <w:szCs w:val="20"/>
          <w:lang w:val="kl-GL"/>
        </w:rPr>
      </w:pPr>
    </w:p>
    <w:p w:rsidR="00F7264A" w:rsidRPr="00D9518E" w:rsidRDefault="006071CD" w:rsidP="00DB1100">
      <w:pPr>
        <w:jc w:val="both"/>
        <w:rPr>
          <w:b/>
          <w:szCs w:val="20"/>
          <w:lang w:val="kl-GL"/>
        </w:rPr>
      </w:pPr>
      <w:r>
        <w:rPr>
          <w:b/>
          <w:szCs w:val="20"/>
          <w:lang w:val="kl-GL"/>
        </w:rPr>
        <w:t>Begrundelse</w:t>
      </w:r>
      <w:r w:rsidR="00646058" w:rsidRPr="00D9518E">
        <w:rPr>
          <w:b/>
          <w:szCs w:val="20"/>
          <w:lang w:val="kl-GL"/>
        </w:rPr>
        <w:t>:</w:t>
      </w:r>
    </w:p>
    <w:p w:rsidR="00627185" w:rsidRDefault="00627185" w:rsidP="00DB1100">
      <w:pPr>
        <w:jc w:val="both"/>
        <w:rPr>
          <w:rFonts w:cs="Tahoma"/>
          <w:color w:val="000000"/>
          <w:szCs w:val="20"/>
          <w:lang w:val="kl-GL"/>
        </w:rPr>
      </w:pPr>
    </w:p>
    <w:p w:rsidR="00EF4498" w:rsidRDefault="00444B15" w:rsidP="00DB1100">
      <w:pPr>
        <w:jc w:val="both"/>
        <w:rPr>
          <w:rFonts w:cs="Tahoma"/>
          <w:color w:val="000000"/>
          <w:szCs w:val="20"/>
          <w:lang w:val="kl-GL"/>
        </w:rPr>
      </w:pPr>
      <w:r>
        <w:rPr>
          <w:rFonts w:cs="Tahoma"/>
          <w:color w:val="000000"/>
          <w:szCs w:val="20"/>
          <w:lang w:val="kl-GL"/>
        </w:rPr>
        <w:t xml:space="preserve">Sensommeren 2017 meldte daværende Naalakkersuisoq for Uddannelse etc., Doris Jakobsen Jensen, at der igangsættes en uddannelsesreform. </w:t>
      </w:r>
    </w:p>
    <w:p w:rsidR="00444B15" w:rsidRDefault="00444B15" w:rsidP="00DB1100">
      <w:pPr>
        <w:jc w:val="both"/>
        <w:rPr>
          <w:rFonts w:cs="Tahoma"/>
          <w:color w:val="000000"/>
          <w:szCs w:val="20"/>
          <w:lang w:val="kl-GL"/>
        </w:rPr>
      </w:pPr>
    </w:p>
    <w:p w:rsidR="00444B15" w:rsidRDefault="00444B15" w:rsidP="00DB1100">
      <w:pPr>
        <w:jc w:val="both"/>
        <w:rPr>
          <w:rFonts w:cs="Tahoma"/>
          <w:color w:val="000000"/>
          <w:szCs w:val="20"/>
          <w:lang w:val="kl-GL"/>
        </w:rPr>
      </w:pPr>
      <w:r>
        <w:rPr>
          <w:rFonts w:cs="Tahoma"/>
          <w:color w:val="000000"/>
          <w:szCs w:val="20"/>
          <w:lang w:val="kl-GL"/>
        </w:rPr>
        <w:t xml:space="preserve">Vi ved nu, at Naalakkersuisut har fjernet reform-begrebet, og erstattet det med projekt-titel. Det skaber forvirring om, hvornår og hvorfor Naalakkersuisut har besluttet sig for at ændre for forudsætningerne for reformarbejdet, og om indholdet fortsat er det samme blot med en anden titel. </w:t>
      </w:r>
    </w:p>
    <w:p w:rsidR="00444B15" w:rsidRDefault="00444B15" w:rsidP="00DB1100">
      <w:pPr>
        <w:jc w:val="both"/>
        <w:rPr>
          <w:rFonts w:cs="Tahoma"/>
          <w:color w:val="000000"/>
          <w:szCs w:val="20"/>
          <w:lang w:val="kl-GL"/>
        </w:rPr>
      </w:pPr>
    </w:p>
    <w:p w:rsidR="00444B15" w:rsidRDefault="00444B15" w:rsidP="00DB1100">
      <w:pPr>
        <w:jc w:val="both"/>
        <w:rPr>
          <w:rFonts w:cs="Tahoma"/>
          <w:color w:val="000000"/>
          <w:szCs w:val="20"/>
          <w:lang w:val="kl-GL"/>
        </w:rPr>
      </w:pPr>
      <w:r>
        <w:rPr>
          <w:rFonts w:cs="Tahoma"/>
          <w:color w:val="000000"/>
          <w:szCs w:val="20"/>
          <w:lang w:val="kl-GL"/>
        </w:rPr>
        <w:t xml:space="preserve">I forbindelse med sin indsættelse som Naalakkersuisoq udtalte Ane Lone Bagger til Sermitsiaq medio oktober 2018, at der er igangsat en større uddannelsesreform og strategier, som hun nu vil sætte sig ind i. </w:t>
      </w:r>
    </w:p>
    <w:p w:rsidR="00444B15" w:rsidRDefault="00444B15" w:rsidP="00DB1100">
      <w:pPr>
        <w:jc w:val="both"/>
        <w:rPr>
          <w:rFonts w:cs="Tahoma"/>
          <w:color w:val="000000"/>
          <w:szCs w:val="20"/>
          <w:lang w:val="kl-GL"/>
        </w:rPr>
      </w:pPr>
    </w:p>
    <w:p w:rsidR="00444B15" w:rsidRDefault="00444B15" w:rsidP="00DB1100">
      <w:pPr>
        <w:jc w:val="both"/>
        <w:rPr>
          <w:rFonts w:cs="Tahoma"/>
          <w:color w:val="000000"/>
          <w:szCs w:val="20"/>
          <w:lang w:val="kl-GL"/>
        </w:rPr>
      </w:pPr>
      <w:r>
        <w:rPr>
          <w:rFonts w:cs="Tahoma"/>
          <w:color w:val="000000"/>
          <w:szCs w:val="20"/>
          <w:lang w:val="kl-GL"/>
        </w:rPr>
        <w:t xml:space="preserve">I forbindelse med en forespørgselsdebat om professionalisering af ledelsen af folkeskolen oktober 2018 var Naalakkersuisut svar, at der arbejdet på en uddannelsesreform, og i forhold til folkeskolen. </w:t>
      </w:r>
    </w:p>
    <w:p w:rsidR="00444B15" w:rsidRDefault="00444B15" w:rsidP="00DB1100">
      <w:pPr>
        <w:jc w:val="both"/>
        <w:rPr>
          <w:rFonts w:cs="Tahoma"/>
          <w:color w:val="000000"/>
          <w:szCs w:val="20"/>
          <w:lang w:val="kl-GL"/>
        </w:rPr>
      </w:pPr>
    </w:p>
    <w:p w:rsidR="00444B15" w:rsidRDefault="00444B15" w:rsidP="00DB1100">
      <w:pPr>
        <w:jc w:val="both"/>
        <w:rPr>
          <w:rFonts w:cs="Tahoma"/>
          <w:color w:val="000000"/>
          <w:szCs w:val="20"/>
          <w:lang w:val="kl-GL"/>
        </w:rPr>
      </w:pPr>
      <w:r>
        <w:rPr>
          <w:rFonts w:cs="Tahoma"/>
          <w:color w:val="000000"/>
          <w:szCs w:val="20"/>
          <w:lang w:val="kl-GL"/>
        </w:rPr>
        <w:t xml:space="preserve">Nu hedder det et projekt, og baggrunden for mine spørgsmål til Naalakkersuisoq er derfor et forsøge på at blive klogere på hvad Naalakkersuisuts planer egentlig indeholder for skole- og uddannelsesområdet, som i den grad har har brug for et målrettet fokus.  </w:t>
      </w:r>
    </w:p>
    <w:p w:rsidR="00EF4498" w:rsidRDefault="00EF4498" w:rsidP="00DB1100">
      <w:pPr>
        <w:jc w:val="both"/>
        <w:rPr>
          <w:szCs w:val="20"/>
          <w:lang w:val="kl-GL"/>
        </w:rPr>
      </w:pPr>
    </w:p>
    <w:p w:rsidR="00656D9B" w:rsidRDefault="00610855" w:rsidP="00DB1100">
      <w:pPr>
        <w:jc w:val="both"/>
        <w:rPr>
          <w:szCs w:val="20"/>
          <w:lang w:val="kl-GL"/>
        </w:rPr>
      </w:pPr>
      <w:r>
        <w:rPr>
          <w:szCs w:val="20"/>
          <w:lang w:val="kl-GL"/>
        </w:rPr>
        <w:t>Jeg ønsker at mine spørgsmål bliver besvaret inden for 10 arbejdsdage</w:t>
      </w:r>
      <w:r w:rsidR="00444B15">
        <w:rPr>
          <w:szCs w:val="20"/>
          <w:lang w:val="kl-GL"/>
        </w:rPr>
        <w:t xml:space="preserve">. </w:t>
      </w:r>
    </w:p>
    <w:p w:rsidR="00656D9B" w:rsidRDefault="00656D9B" w:rsidP="00DB1100">
      <w:pPr>
        <w:jc w:val="both"/>
        <w:rPr>
          <w:szCs w:val="20"/>
          <w:lang w:val="kl-GL"/>
        </w:rPr>
      </w:pPr>
    </w:p>
    <w:p w:rsidR="00656D9B" w:rsidRPr="00656D9B" w:rsidRDefault="00656D9B" w:rsidP="00DB1100">
      <w:pPr>
        <w:jc w:val="both"/>
        <w:rPr>
          <w:szCs w:val="20"/>
          <w:lang w:val="kl-GL"/>
        </w:rPr>
      </w:pPr>
    </w:p>
    <w:sectPr w:rsidR="00656D9B" w:rsidRPr="00656D9B"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63" w:rsidRDefault="00777263">
      <w:r>
        <w:separator/>
      </w:r>
    </w:p>
  </w:endnote>
  <w:endnote w:type="continuationSeparator" w:id="0">
    <w:p w:rsidR="00777263" w:rsidRDefault="007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96EF1">
      <w:rPr>
        <w:rStyle w:val="Sidetal"/>
        <w:noProof/>
      </w:rPr>
      <w:t>1</w:t>
    </w:r>
    <w:r>
      <w:rPr>
        <w:rStyle w:val="Sidetal"/>
      </w:rPr>
      <w:fldChar w:fldCharType="end"/>
    </w:r>
  </w:p>
  <w:p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63" w:rsidRDefault="00777263">
      <w:r>
        <w:separator/>
      </w:r>
    </w:p>
  </w:footnote>
  <w:footnote w:type="continuationSeparator" w:id="0">
    <w:p w:rsidR="00777263" w:rsidRDefault="00777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5C1C7A2A"/>
    <w:multiLevelType w:val="hybridMultilevel"/>
    <w:tmpl w:val="7DCC840E"/>
    <w:lvl w:ilvl="0" w:tplc="3F04E450">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845DFC"/>
    <w:multiLevelType w:val="hybridMultilevel"/>
    <w:tmpl w:val="B5A2B81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A2E3BB2"/>
    <w:multiLevelType w:val="hybridMultilevel"/>
    <w:tmpl w:val="BFE66A70"/>
    <w:lvl w:ilvl="0" w:tplc="4FE69A4C">
      <w:start w:val="3"/>
      <w:numFmt w:val="bullet"/>
      <w:lvlText w:val="-"/>
      <w:lvlJc w:val="left"/>
      <w:pPr>
        <w:ind w:left="1074" w:hanging="360"/>
      </w:pPr>
      <w:rPr>
        <w:rFonts w:ascii="Verdana" w:eastAsia="Calibri" w:hAnsi="Verdana" w:cs="Tahoma" w:hint="default"/>
        <w:color w:val="000000"/>
        <w:sz w:val="20"/>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12" w15:restartNumberingAfterBreak="0">
    <w:nsid w:val="6BDA4EAB"/>
    <w:multiLevelType w:val="hybridMultilevel"/>
    <w:tmpl w:val="5AF4AA06"/>
    <w:lvl w:ilvl="0" w:tplc="812AA13E">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8B80B68"/>
    <w:multiLevelType w:val="hybridMultilevel"/>
    <w:tmpl w:val="05829C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1"/>
  </w:num>
  <w:num w:numId="6">
    <w:abstractNumId w:val="6"/>
  </w:num>
  <w:num w:numId="7">
    <w:abstractNumId w:val="2"/>
  </w:num>
  <w:num w:numId="8">
    <w:abstractNumId w:val="4"/>
  </w:num>
  <w:num w:numId="9">
    <w:abstractNumId w:val="7"/>
  </w:num>
  <w:num w:numId="10">
    <w:abstractNumId w:val="3"/>
  </w:num>
  <w:num w:numId="11">
    <w:abstractNumId w:val="13"/>
  </w:num>
  <w:num w:numId="12">
    <w:abstractNumId w:val="14"/>
  </w:num>
  <w:num w:numId="13">
    <w:abstractNumId w:val="11"/>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5273A"/>
    <w:rsid w:val="00066053"/>
    <w:rsid w:val="00077251"/>
    <w:rsid w:val="000B3BB7"/>
    <w:rsid w:val="000C1C3C"/>
    <w:rsid w:val="000C3EC1"/>
    <w:rsid w:val="000C4781"/>
    <w:rsid w:val="00110165"/>
    <w:rsid w:val="00110A14"/>
    <w:rsid w:val="00124272"/>
    <w:rsid w:val="00125FD0"/>
    <w:rsid w:val="00132F4E"/>
    <w:rsid w:val="00145B95"/>
    <w:rsid w:val="0016505F"/>
    <w:rsid w:val="00175ABE"/>
    <w:rsid w:val="001965E7"/>
    <w:rsid w:val="001B2424"/>
    <w:rsid w:val="001D7C21"/>
    <w:rsid w:val="001E4AE4"/>
    <w:rsid w:val="001E7BD0"/>
    <w:rsid w:val="001F4B72"/>
    <w:rsid w:val="00235F35"/>
    <w:rsid w:val="00244A75"/>
    <w:rsid w:val="00262E47"/>
    <w:rsid w:val="00276ABD"/>
    <w:rsid w:val="002923A5"/>
    <w:rsid w:val="002C595C"/>
    <w:rsid w:val="002D0A0E"/>
    <w:rsid w:val="002D7A8D"/>
    <w:rsid w:val="002E42EF"/>
    <w:rsid w:val="002F1A99"/>
    <w:rsid w:val="00312E9F"/>
    <w:rsid w:val="0033376F"/>
    <w:rsid w:val="00340029"/>
    <w:rsid w:val="00350701"/>
    <w:rsid w:val="003624A4"/>
    <w:rsid w:val="003626DD"/>
    <w:rsid w:val="003666CC"/>
    <w:rsid w:val="00391027"/>
    <w:rsid w:val="003D7EBF"/>
    <w:rsid w:val="003F1C4D"/>
    <w:rsid w:val="004157BE"/>
    <w:rsid w:val="0043386D"/>
    <w:rsid w:val="00437935"/>
    <w:rsid w:val="00444B15"/>
    <w:rsid w:val="00447557"/>
    <w:rsid w:val="00471B19"/>
    <w:rsid w:val="00484A4C"/>
    <w:rsid w:val="00487451"/>
    <w:rsid w:val="00497B08"/>
    <w:rsid w:val="004A1476"/>
    <w:rsid w:val="004A26F5"/>
    <w:rsid w:val="004E20D4"/>
    <w:rsid w:val="005014A0"/>
    <w:rsid w:val="00512FEA"/>
    <w:rsid w:val="0053518E"/>
    <w:rsid w:val="00547A4C"/>
    <w:rsid w:val="005523DF"/>
    <w:rsid w:val="00575039"/>
    <w:rsid w:val="005758D4"/>
    <w:rsid w:val="005A6FBC"/>
    <w:rsid w:val="005B2680"/>
    <w:rsid w:val="005B69BD"/>
    <w:rsid w:val="005D340B"/>
    <w:rsid w:val="005D783E"/>
    <w:rsid w:val="006071CD"/>
    <w:rsid w:val="00610855"/>
    <w:rsid w:val="00612D11"/>
    <w:rsid w:val="0061407E"/>
    <w:rsid w:val="00627185"/>
    <w:rsid w:val="00631EE9"/>
    <w:rsid w:val="00633B3E"/>
    <w:rsid w:val="006347A4"/>
    <w:rsid w:val="00643FF3"/>
    <w:rsid w:val="00646058"/>
    <w:rsid w:val="00652539"/>
    <w:rsid w:val="00656D9B"/>
    <w:rsid w:val="006856ED"/>
    <w:rsid w:val="00686872"/>
    <w:rsid w:val="006B347E"/>
    <w:rsid w:val="006C2DDB"/>
    <w:rsid w:val="006E2104"/>
    <w:rsid w:val="006F26EA"/>
    <w:rsid w:val="00700BA5"/>
    <w:rsid w:val="007158F4"/>
    <w:rsid w:val="00727A6E"/>
    <w:rsid w:val="00740DB3"/>
    <w:rsid w:val="00744F00"/>
    <w:rsid w:val="00765149"/>
    <w:rsid w:val="00777263"/>
    <w:rsid w:val="007B38FA"/>
    <w:rsid w:val="007B49C6"/>
    <w:rsid w:val="007B4A6A"/>
    <w:rsid w:val="007B6C80"/>
    <w:rsid w:val="007C5D99"/>
    <w:rsid w:val="007D64D1"/>
    <w:rsid w:val="007D7042"/>
    <w:rsid w:val="007E39B3"/>
    <w:rsid w:val="007E708E"/>
    <w:rsid w:val="007F3E9E"/>
    <w:rsid w:val="00803093"/>
    <w:rsid w:val="00804550"/>
    <w:rsid w:val="008066BA"/>
    <w:rsid w:val="00810D01"/>
    <w:rsid w:val="0081413C"/>
    <w:rsid w:val="00814C80"/>
    <w:rsid w:val="00833CEC"/>
    <w:rsid w:val="00835F9D"/>
    <w:rsid w:val="00837C8F"/>
    <w:rsid w:val="00841036"/>
    <w:rsid w:val="008466EB"/>
    <w:rsid w:val="0087183D"/>
    <w:rsid w:val="00877432"/>
    <w:rsid w:val="00885C81"/>
    <w:rsid w:val="0089286E"/>
    <w:rsid w:val="00895C02"/>
    <w:rsid w:val="00906BE4"/>
    <w:rsid w:val="00920F70"/>
    <w:rsid w:val="009231BE"/>
    <w:rsid w:val="00930873"/>
    <w:rsid w:val="009370CE"/>
    <w:rsid w:val="00956A89"/>
    <w:rsid w:val="00971230"/>
    <w:rsid w:val="00972D62"/>
    <w:rsid w:val="00974064"/>
    <w:rsid w:val="00991329"/>
    <w:rsid w:val="00993509"/>
    <w:rsid w:val="009B18D6"/>
    <w:rsid w:val="009C079B"/>
    <w:rsid w:val="009C4CCC"/>
    <w:rsid w:val="009C5458"/>
    <w:rsid w:val="00A1624A"/>
    <w:rsid w:val="00A16265"/>
    <w:rsid w:val="00A23E09"/>
    <w:rsid w:val="00A34437"/>
    <w:rsid w:val="00A36494"/>
    <w:rsid w:val="00A42C18"/>
    <w:rsid w:val="00A44366"/>
    <w:rsid w:val="00A734FF"/>
    <w:rsid w:val="00A77DBA"/>
    <w:rsid w:val="00A87CA0"/>
    <w:rsid w:val="00A95D2D"/>
    <w:rsid w:val="00AA5E9E"/>
    <w:rsid w:val="00AB33E1"/>
    <w:rsid w:val="00AD15B1"/>
    <w:rsid w:val="00AD7BF5"/>
    <w:rsid w:val="00AE3A0F"/>
    <w:rsid w:val="00AF0E91"/>
    <w:rsid w:val="00B00186"/>
    <w:rsid w:val="00B00382"/>
    <w:rsid w:val="00B069D1"/>
    <w:rsid w:val="00B11517"/>
    <w:rsid w:val="00B40C11"/>
    <w:rsid w:val="00B43EA5"/>
    <w:rsid w:val="00B46260"/>
    <w:rsid w:val="00B57972"/>
    <w:rsid w:val="00B74036"/>
    <w:rsid w:val="00B7597E"/>
    <w:rsid w:val="00B845E8"/>
    <w:rsid w:val="00BA13A7"/>
    <w:rsid w:val="00BB2528"/>
    <w:rsid w:val="00BE1DCB"/>
    <w:rsid w:val="00C00E7E"/>
    <w:rsid w:val="00C11274"/>
    <w:rsid w:val="00C170E5"/>
    <w:rsid w:val="00C17237"/>
    <w:rsid w:val="00C4796F"/>
    <w:rsid w:val="00C511D6"/>
    <w:rsid w:val="00C730AC"/>
    <w:rsid w:val="00CA32D2"/>
    <w:rsid w:val="00CC407D"/>
    <w:rsid w:val="00D0691F"/>
    <w:rsid w:val="00D63FB2"/>
    <w:rsid w:val="00D66E0F"/>
    <w:rsid w:val="00D71CF8"/>
    <w:rsid w:val="00D9518E"/>
    <w:rsid w:val="00D96EF1"/>
    <w:rsid w:val="00DA4095"/>
    <w:rsid w:val="00DA4D1B"/>
    <w:rsid w:val="00DB1100"/>
    <w:rsid w:val="00DC13D1"/>
    <w:rsid w:val="00DC467F"/>
    <w:rsid w:val="00DC5969"/>
    <w:rsid w:val="00E5512C"/>
    <w:rsid w:val="00E917E8"/>
    <w:rsid w:val="00EA0225"/>
    <w:rsid w:val="00EB3179"/>
    <w:rsid w:val="00EF28AA"/>
    <w:rsid w:val="00EF4498"/>
    <w:rsid w:val="00EF7958"/>
    <w:rsid w:val="00F332B0"/>
    <w:rsid w:val="00F508D0"/>
    <w:rsid w:val="00F5213D"/>
    <w:rsid w:val="00F53665"/>
    <w:rsid w:val="00F60765"/>
    <w:rsid w:val="00F63D96"/>
    <w:rsid w:val="00F7264A"/>
    <w:rsid w:val="00F87267"/>
    <w:rsid w:val="00F911BC"/>
    <w:rsid w:val="00F959F1"/>
    <w:rsid w:val="00FA1F28"/>
    <w:rsid w:val="00FB15E8"/>
    <w:rsid w:val="00FB7FE4"/>
    <w:rsid w:val="00FC24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30A9F2-2619-403F-ACD1-82BB75A3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CFFD-C0FA-4EE9-9558-F8C6CBED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2767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Niels Rosing</cp:lastModifiedBy>
  <cp:revision>2</cp:revision>
  <cp:lastPrinted>2013-11-29T17:33:00Z</cp:lastPrinted>
  <dcterms:created xsi:type="dcterms:W3CDTF">2019-05-06T12:21:00Z</dcterms:created>
  <dcterms:modified xsi:type="dcterms:W3CDTF">2019-05-06T12:21:00Z</dcterms:modified>
</cp:coreProperties>
</file>