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112A" w14:textId="77777777" w:rsidR="005A6FBC" w:rsidRPr="00F24CA9" w:rsidRDefault="00F46CCB" w:rsidP="00F24CA9">
      <w:pPr>
        <w:spacing w:after="240" w:line="276" w:lineRule="auto"/>
        <w:ind w:left="-284"/>
        <w:rPr>
          <w:sz w:val="24"/>
          <w:lang w:val="kl-GL"/>
        </w:rPr>
      </w:pPr>
      <w:r w:rsidRPr="00F24C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16510" wp14:editId="6E7EEE8D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342900</wp:posOffset>
                </wp:positionV>
                <wp:extent cx="1524000" cy="114300"/>
                <wp:effectExtent l="5715" t="8890" r="3810" b="63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E8540" w14:textId="77777777" w:rsidR="00F46CCB" w:rsidRPr="00EC2025" w:rsidRDefault="00F46CCB" w:rsidP="00F46CCB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2025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  <w:t>INATSISARTUNI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651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2pt;margin-top:27pt;width:12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1FE8540" w14:textId="77777777" w:rsidR="00F46CCB" w:rsidRPr="00EC2025" w:rsidRDefault="00F46CCB" w:rsidP="00F46CCB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C2025">
                        <w:rPr>
                          <w:rFonts w:ascii="Arial" w:hAnsi="Arial" w:cs="Arial"/>
                          <w:b/>
                          <w:bCs/>
                          <w:color w:val="CC0000"/>
                          <w:sz w:val="22"/>
                          <w:szCs w:val="22"/>
                        </w:rPr>
                        <w:t>INATSISARTUNI</w:t>
                      </w:r>
                    </w:p>
                  </w:txbxContent>
                </v:textbox>
              </v:shape>
            </w:pict>
          </mc:Fallback>
        </mc:AlternateContent>
      </w:r>
      <w:r w:rsidRPr="00F24C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28BF7" wp14:editId="0F103636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3343275" cy="228600"/>
                <wp:effectExtent l="5715" t="8890" r="3810" b="63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41F4DD" w14:textId="77777777" w:rsidR="00F46CCB" w:rsidRPr="002D2521" w:rsidRDefault="00F46CCB" w:rsidP="00F46CCB">
                            <w:pPr>
                              <w:pStyle w:val="NormalWeb"/>
                              <w:jc w:val="center"/>
                            </w:pPr>
                            <w:r w:rsidRPr="002D2521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>INUIT ATAQATIGIIT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8BF7" id="WordArt 4" o:spid="_x0000_s1027" type="#_x0000_t202" style="position:absolute;left:0;text-align:left;margin-left:-12pt;margin-top:0;width:26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1641F4DD" w14:textId="77777777" w:rsidR="00F46CCB" w:rsidRPr="002D2521" w:rsidRDefault="00F46CCB" w:rsidP="00F46CCB">
                      <w:pPr>
                        <w:pStyle w:val="NormalWeb"/>
                        <w:jc w:val="center"/>
                      </w:pPr>
                      <w:r w:rsidRPr="002D2521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>INUIT ATAQATIGIIT</w:t>
                      </w:r>
                    </w:p>
                  </w:txbxContent>
                </v:textbox>
              </v:shape>
            </w:pict>
          </mc:Fallback>
        </mc:AlternateContent>
      </w:r>
      <w:r w:rsidR="00D37E65" w:rsidRPr="00F24CA9">
        <w:rPr>
          <w:noProof/>
          <w:sz w:val="24"/>
        </w:rPr>
        <w:drawing>
          <wp:anchor distT="0" distB="0" distL="114300" distR="114300" simplePos="0" relativeHeight="251656192" behindDoc="0" locked="0" layoutInCell="1" allowOverlap="1" wp14:anchorId="7BFC60EC" wp14:editId="1C1F3D7D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41655" cy="685800"/>
            <wp:effectExtent l="0" t="0" r="0" b="0"/>
            <wp:wrapNone/>
            <wp:docPr id="2" name="Billede 2" descr="LOGO 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Ø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93121" w14:textId="77777777" w:rsidR="005A6FBC" w:rsidRPr="00F24CA9" w:rsidRDefault="005A6FBC" w:rsidP="00F24CA9">
      <w:pPr>
        <w:spacing w:after="240" w:line="276" w:lineRule="auto"/>
        <w:rPr>
          <w:sz w:val="24"/>
          <w:lang w:val="kl-GL"/>
        </w:rPr>
      </w:pPr>
    </w:p>
    <w:p w14:paraId="5D3E93A8" w14:textId="77777777" w:rsidR="00A22127" w:rsidRPr="00F24CA9" w:rsidRDefault="00E0542D" w:rsidP="00F24CA9">
      <w:pPr>
        <w:spacing w:after="240" w:line="276" w:lineRule="auto"/>
        <w:jc w:val="right"/>
        <w:rPr>
          <w:sz w:val="24"/>
          <w:lang w:val="kl-GL"/>
        </w:rPr>
      </w:pPr>
      <w:r w:rsidRPr="00F24CA9">
        <w:rPr>
          <w:sz w:val="24"/>
          <w:lang w:val="kl-GL"/>
        </w:rPr>
        <w:t>1</w:t>
      </w:r>
      <w:r w:rsidR="00F24CA9">
        <w:rPr>
          <w:sz w:val="24"/>
          <w:lang w:val="kl-GL"/>
        </w:rPr>
        <w:t>6</w:t>
      </w:r>
      <w:r w:rsidRPr="00F24CA9">
        <w:rPr>
          <w:sz w:val="24"/>
          <w:lang w:val="kl-GL"/>
        </w:rPr>
        <w:t>.</w:t>
      </w:r>
      <w:r w:rsidR="00F24CA9">
        <w:rPr>
          <w:sz w:val="24"/>
          <w:lang w:val="kl-GL"/>
        </w:rPr>
        <w:t xml:space="preserve"> </w:t>
      </w:r>
      <w:r w:rsidRPr="00F24CA9">
        <w:rPr>
          <w:sz w:val="24"/>
          <w:lang w:val="kl-GL"/>
        </w:rPr>
        <w:t>juli</w:t>
      </w:r>
      <w:r w:rsidR="00FC46D0" w:rsidRPr="00F24CA9">
        <w:rPr>
          <w:sz w:val="24"/>
          <w:lang w:val="kl-GL"/>
        </w:rPr>
        <w:t xml:space="preserve"> 2020</w:t>
      </w:r>
    </w:p>
    <w:p w14:paraId="44B3779C" w14:textId="12D53A6F" w:rsidR="00B00FDF" w:rsidRPr="008C750A" w:rsidRDefault="00D37E65" w:rsidP="00F24CA9">
      <w:pPr>
        <w:pStyle w:val="Almindeligtekst"/>
        <w:spacing w:after="240" w:line="276" w:lineRule="auto"/>
        <w:jc w:val="both"/>
        <w:rPr>
          <w:rFonts w:ascii="Verdana" w:hAnsi="Verdana" w:cs="Arial"/>
          <w:sz w:val="24"/>
          <w:szCs w:val="24"/>
        </w:rPr>
      </w:pPr>
      <w:r w:rsidRPr="008C750A">
        <w:rPr>
          <w:rFonts w:ascii="Verdana" w:hAnsi="Verdana" w:cs="Arial"/>
          <w:sz w:val="24"/>
          <w:szCs w:val="24"/>
        </w:rPr>
        <w:t>I</w:t>
      </w:r>
      <w:r w:rsidR="0067032E" w:rsidRPr="008C750A">
        <w:rPr>
          <w:rFonts w:ascii="Verdana" w:hAnsi="Verdana" w:cs="Arial"/>
          <w:sz w:val="24"/>
          <w:szCs w:val="24"/>
        </w:rPr>
        <w:t xml:space="preserve"> henhold til § 37 i Forretningsordenen for I</w:t>
      </w:r>
      <w:r w:rsidRPr="008C750A">
        <w:rPr>
          <w:rFonts w:ascii="Verdana" w:hAnsi="Verdana" w:cs="Arial"/>
          <w:sz w:val="24"/>
          <w:szCs w:val="24"/>
        </w:rPr>
        <w:t>natsisartut</w:t>
      </w:r>
      <w:r w:rsidR="0067032E" w:rsidRPr="008C750A">
        <w:rPr>
          <w:rFonts w:ascii="Verdana" w:hAnsi="Verdana" w:cs="Arial"/>
          <w:sz w:val="24"/>
          <w:szCs w:val="24"/>
        </w:rPr>
        <w:t>, fremsætter jeg følgende spørgsmål til Naalakkersuisut</w:t>
      </w:r>
      <w:r w:rsidRPr="008C750A">
        <w:rPr>
          <w:rFonts w:ascii="Verdana" w:hAnsi="Verdana" w:cs="Arial"/>
          <w:sz w:val="24"/>
          <w:szCs w:val="24"/>
        </w:rPr>
        <w:t>:</w:t>
      </w:r>
    </w:p>
    <w:p w14:paraId="192F7477" w14:textId="59B47BB2" w:rsidR="0067032E" w:rsidRPr="008C750A" w:rsidRDefault="0067032E" w:rsidP="00F24CA9">
      <w:pPr>
        <w:pStyle w:val="Almindeligtekst"/>
        <w:spacing w:after="240" w:line="276" w:lineRule="auto"/>
        <w:jc w:val="both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8C750A">
        <w:rPr>
          <w:rFonts w:ascii="Verdana" w:hAnsi="Verdana" w:cs="Arial"/>
          <w:b/>
          <w:bCs/>
          <w:sz w:val="24"/>
          <w:szCs w:val="24"/>
        </w:rPr>
        <w:t>Spørgsmål til Naalakkersuisut:</w:t>
      </w:r>
    </w:p>
    <w:p w14:paraId="340084DF" w14:textId="4C428B90" w:rsidR="009C3F96" w:rsidRPr="008C750A" w:rsidRDefault="0067032E" w:rsidP="00F24CA9">
      <w:pPr>
        <w:pStyle w:val="NormalWeb"/>
        <w:numPr>
          <w:ilvl w:val="0"/>
          <w:numId w:val="9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C750A">
        <w:rPr>
          <w:rFonts w:ascii="Verdana" w:hAnsi="Verdana"/>
          <w:b/>
        </w:rPr>
        <w:t>I efterårssamlingen i 2019 blev punkterne 59, 128 &amp; 134 vedtaget af Inatsisartut og blev pålagt Naalakkers</w:t>
      </w:r>
      <w:r w:rsidR="008C750A">
        <w:rPr>
          <w:rFonts w:ascii="Verdana" w:hAnsi="Verdana"/>
          <w:b/>
        </w:rPr>
        <w:t>u</w:t>
      </w:r>
      <w:r w:rsidRPr="008C750A">
        <w:rPr>
          <w:rFonts w:ascii="Verdana" w:hAnsi="Verdana"/>
          <w:b/>
        </w:rPr>
        <w:t>isut, hvorfor jeg ønsker at få oplyst status på disse</w:t>
      </w:r>
      <w:r w:rsidR="00097AC4" w:rsidRPr="008C750A">
        <w:rPr>
          <w:rFonts w:ascii="Verdana" w:hAnsi="Verdana"/>
          <w:b/>
        </w:rPr>
        <w:t>.</w:t>
      </w:r>
    </w:p>
    <w:p w14:paraId="12F639C1" w14:textId="753F6D20" w:rsidR="00E0542D" w:rsidRPr="008C750A" w:rsidRDefault="0067032E" w:rsidP="00F24CA9">
      <w:pPr>
        <w:pStyle w:val="NormalWeb"/>
        <w:numPr>
          <w:ilvl w:val="0"/>
          <w:numId w:val="13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C750A">
        <w:rPr>
          <w:rFonts w:ascii="Verdana" w:hAnsi="Verdana"/>
          <w:b/>
        </w:rPr>
        <w:t xml:space="preserve">Hvornår forventer man at ophæve forbud for handel med cannabisprodukter med maks. 0,2 procent </w:t>
      </w:r>
      <w:proofErr w:type="gramStart"/>
      <w:r w:rsidRPr="008C750A">
        <w:rPr>
          <w:rFonts w:ascii="Verdana" w:hAnsi="Verdana"/>
          <w:b/>
        </w:rPr>
        <w:t>THC indhold</w:t>
      </w:r>
      <w:proofErr w:type="gramEnd"/>
      <w:r w:rsidRPr="008C750A">
        <w:rPr>
          <w:rFonts w:ascii="Verdana" w:hAnsi="Verdana"/>
          <w:b/>
        </w:rPr>
        <w:t xml:space="preserve"> (inkl. Cannabisolie</w:t>
      </w:r>
      <w:r w:rsidR="008C750A">
        <w:rPr>
          <w:rFonts w:ascii="Verdana" w:hAnsi="Verdana"/>
          <w:b/>
        </w:rPr>
        <w:t>)</w:t>
      </w:r>
      <w:r w:rsidR="00E0542D" w:rsidRPr="008C750A">
        <w:rPr>
          <w:rFonts w:ascii="Verdana" w:hAnsi="Verdana"/>
          <w:b/>
        </w:rPr>
        <w:t xml:space="preserve">? </w:t>
      </w:r>
    </w:p>
    <w:p w14:paraId="0B125352" w14:textId="76949F1A" w:rsidR="00E0542D" w:rsidRPr="008C750A" w:rsidRDefault="0067032E" w:rsidP="00F24CA9">
      <w:pPr>
        <w:pStyle w:val="NormalWeb"/>
        <w:numPr>
          <w:ilvl w:val="0"/>
          <w:numId w:val="13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C750A">
        <w:rPr>
          <w:rFonts w:ascii="Verdana" w:hAnsi="Verdana"/>
          <w:b/>
        </w:rPr>
        <w:t xml:space="preserve">Hvornår forventer Naalakkersuisut at indføre </w:t>
      </w:r>
      <w:r w:rsidRPr="008C750A">
        <w:rPr>
          <w:rFonts w:ascii="Verdana" w:hAnsi="Verdana"/>
          <w:b/>
          <w:bCs/>
        </w:rPr>
        <w:t>forsøgsordning, svarende til den danske, hvor den enkelte læge har mulighed for uden særlig tilladelse at ordinere behandling med medicinsk cannabis, som ikke er lægemiddelgodkendt</w:t>
      </w:r>
      <w:r w:rsidR="00E0542D" w:rsidRPr="008C750A">
        <w:rPr>
          <w:rFonts w:ascii="Verdana" w:hAnsi="Verdana"/>
          <w:b/>
        </w:rPr>
        <w:t>?</w:t>
      </w:r>
    </w:p>
    <w:p w14:paraId="591318BA" w14:textId="4C80F9DA" w:rsidR="007C678C" w:rsidRPr="008C750A" w:rsidRDefault="0067032E" w:rsidP="00112A16">
      <w:pPr>
        <w:pStyle w:val="NormalWeb"/>
        <w:numPr>
          <w:ilvl w:val="0"/>
          <w:numId w:val="9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8C750A">
        <w:rPr>
          <w:rFonts w:ascii="Verdana" w:hAnsi="Verdana"/>
          <w:b/>
          <w:color w:val="000000"/>
        </w:rPr>
        <w:t>Har Naalakkersuisut andet at tilføje om sagen</w:t>
      </w:r>
      <w:r w:rsidR="009C3F96" w:rsidRPr="008C750A">
        <w:rPr>
          <w:rFonts w:ascii="Verdana" w:hAnsi="Verdana"/>
          <w:b/>
          <w:color w:val="000000"/>
        </w:rPr>
        <w:t>?</w:t>
      </w:r>
    </w:p>
    <w:p w14:paraId="4CA86A4A" w14:textId="30288ECF" w:rsidR="00D37E65" w:rsidRPr="008C750A" w:rsidRDefault="00D37E65" w:rsidP="00097AC4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8C750A">
        <w:rPr>
          <w:rFonts w:ascii="Verdana" w:hAnsi="Verdana" w:cs="Tahoma"/>
          <w:color w:val="000000"/>
        </w:rPr>
        <w:t>(</w:t>
      </w:r>
      <w:r w:rsidR="0067032E" w:rsidRPr="008C750A">
        <w:rPr>
          <w:rFonts w:ascii="Verdana" w:hAnsi="Verdana" w:cs="Tahoma"/>
          <w:color w:val="000000"/>
        </w:rPr>
        <w:t xml:space="preserve">Medlem af </w:t>
      </w:r>
      <w:r w:rsidR="00EC50DA" w:rsidRPr="008C750A">
        <w:rPr>
          <w:rFonts w:ascii="Verdana" w:hAnsi="Verdana" w:cs="Tahoma"/>
          <w:color w:val="000000"/>
        </w:rPr>
        <w:t>Inatsisartu</w:t>
      </w:r>
      <w:r w:rsidR="00097AC4" w:rsidRPr="008C750A">
        <w:rPr>
          <w:rFonts w:ascii="Verdana" w:hAnsi="Verdana" w:cs="Tahoma"/>
          <w:color w:val="000000"/>
        </w:rPr>
        <w:t>t</w:t>
      </w:r>
      <w:r w:rsidR="00EC50DA" w:rsidRPr="008C750A">
        <w:rPr>
          <w:rFonts w:ascii="Verdana" w:hAnsi="Verdana" w:cs="Tahoma"/>
          <w:color w:val="000000"/>
        </w:rPr>
        <w:t xml:space="preserve"> </w:t>
      </w:r>
      <w:r w:rsidR="004441DF" w:rsidRPr="008C750A">
        <w:rPr>
          <w:rFonts w:ascii="Verdana" w:hAnsi="Verdana" w:cs="Tahoma"/>
          <w:color w:val="000000"/>
        </w:rPr>
        <w:t>Peter Olsen</w:t>
      </w:r>
      <w:r w:rsidRPr="008C750A">
        <w:rPr>
          <w:rFonts w:ascii="Verdana" w:hAnsi="Verdana" w:cs="Tahoma"/>
          <w:color w:val="000000"/>
        </w:rPr>
        <w:t>, Inuit Ataqatigiit)</w:t>
      </w:r>
    </w:p>
    <w:p w14:paraId="74028719" w14:textId="0EBF3F2F" w:rsidR="00D37E65" w:rsidRPr="008C750A" w:rsidRDefault="0067032E" w:rsidP="00097AC4">
      <w:pPr>
        <w:pStyle w:val="NormalWeb"/>
        <w:spacing w:line="276" w:lineRule="auto"/>
        <w:rPr>
          <w:rFonts w:ascii="Verdana" w:hAnsi="Verdana" w:cs="Tahoma"/>
          <w:b/>
          <w:color w:val="000000"/>
        </w:rPr>
      </w:pPr>
      <w:r w:rsidRPr="008C750A">
        <w:rPr>
          <w:rFonts w:ascii="Verdana" w:hAnsi="Verdana" w:cs="Tahoma"/>
          <w:b/>
          <w:color w:val="000000"/>
        </w:rPr>
        <w:t>Begrundelse</w:t>
      </w:r>
      <w:r w:rsidR="00097AC4" w:rsidRPr="008C750A">
        <w:rPr>
          <w:rFonts w:ascii="Verdana" w:hAnsi="Verdana" w:cs="Tahoma"/>
          <w:b/>
          <w:color w:val="000000"/>
        </w:rPr>
        <w:t>:</w:t>
      </w:r>
    </w:p>
    <w:p w14:paraId="2005D1B4" w14:textId="26EC33A2" w:rsidR="00E0542D" w:rsidRPr="008C750A" w:rsidRDefault="008C750A" w:rsidP="008C750A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8C750A">
        <w:rPr>
          <w:rFonts w:ascii="Verdana" w:hAnsi="Verdana"/>
          <w:color w:val="000000"/>
        </w:rPr>
        <w:t xml:space="preserve">Som bekendt blev punkterne 59 &amp; 128 vedtaget af Inatsisartut under efterårssamlingen i 2019.  Dermed blev Naalakkersuisut af Inatsisartut pålagt at arbejde for lovliggørelse af </w:t>
      </w:r>
      <w:r w:rsidRPr="008C750A">
        <w:rPr>
          <w:rFonts w:ascii="Verdana" w:hAnsi="Verdana"/>
        </w:rPr>
        <w:t>cannabisprodukter (herunder cannabisolie) med et THC</w:t>
      </w:r>
      <w:r>
        <w:rPr>
          <w:rFonts w:ascii="Verdana" w:hAnsi="Verdana"/>
        </w:rPr>
        <w:t>-</w:t>
      </w:r>
      <w:r w:rsidRPr="008C750A">
        <w:rPr>
          <w:rFonts w:ascii="Verdana" w:hAnsi="Verdana"/>
        </w:rPr>
        <w:t>indhold på maksimalt 0,2 %</w:t>
      </w:r>
      <w:r w:rsidRPr="008C750A">
        <w:rPr>
          <w:rFonts w:ascii="Verdana" w:hAnsi="Verdana"/>
        </w:rPr>
        <w:t xml:space="preserve"> i Grønland</w:t>
      </w:r>
      <w:r w:rsidR="00097AC4" w:rsidRPr="008C750A">
        <w:rPr>
          <w:rFonts w:ascii="Verdana" w:hAnsi="Verdana" w:cs="Tahoma"/>
          <w:color w:val="000000"/>
        </w:rPr>
        <w:t>.</w:t>
      </w:r>
    </w:p>
    <w:p w14:paraId="1A4AB78A" w14:textId="7AFF8037" w:rsidR="006C37C2" w:rsidRPr="008C750A" w:rsidRDefault="008C750A" w:rsidP="008C750A">
      <w:pPr>
        <w:pStyle w:val="NormalWeb"/>
        <w:spacing w:after="240" w:line="276" w:lineRule="auto"/>
        <w:rPr>
          <w:rFonts w:eastAsiaTheme="minorHAnsi" w:cstheme="minorBidi"/>
          <w:lang w:eastAsia="en-US"/>
        </w:rPr>
      </w:pPr>
      <w:r w:rsidRPr="008C750A">
        <w:rPr>
          <w:rFonts w:ascii="Verdana" w:hAnsi="Verdana" w:cs="Tahoma"/>
          <w:color w:val="000000"/>
        </w:rPr>
        <w:t xml:space="preserve">Derudover blev punkt 134 vedtaget, hvorfor Naalakkersuisut blev pålagt at </w:t>
      </w:r>
      <w:r w:rsidRPr="008C750A">
        <w:rPr>
          <w:rFonts w:ascii="Verdana" w:hAnsi="Verdana"/>
          <w:bCs/>
        </w:rPr>
        <w:t>indføre forsøgsordning, svarende til den danske, hvor den enkelte læge har mulighed for uden særlig tilladelse at ordinere behandling med medicinsk cannabis, som ikke er lægemiddelgodkendt</w:t>
      </w:r>
      <w:r w:rsidR="00E5265E" w:rsidRPr="008C750A">
        <w:rPr>
          <w:rFonts w:ascii="Verdana" w:hAnsi="Verdana" w:cs="Tahoma"/>
          <w:color w:val="000000"/>
        </w:rPr>
        <w:t>.</w:t>
      </w:r>
    </w:p>
    <w:p w14:paraId="3F6FF81C" w14:textId="4E581BA1" w:rsidR="00A923DD" w:rsidRPr="008C750A" w:rsidRDefault="008C750A" w:rsidP="00F24CA9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8C750A">
        <w:rPr>
          <w:rFonts w:ascii="Verdana" w:hAnsi="Verdana"/>
        </w:rPr>
        <w:t>I den forbindelse ønsker jeg at få oplyst om status på førnævnte sager</w:t>
      </w:r>
      <w:r w:rsidR="006C5A98" w:rsidRPr="008C750A">
        <w:rPr>
          <w:rFonts w:ascii="Verdana" w:hAnsi="Verdana"/>
        </w:rPr>
        <w:t>.</w:t>
      </w:r>
    </w:p>
    <w:p w14:paraId="458E0EE2" w14:textId="38913FE9" w:rsidR="00456241" w:rsidRPr="008C750A" w:rsidRDefault="008C750A" w:rsidP="008C750A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8C750A">
        <w:rPr>
          <w:rFonts w:ascii="Verdana" w:hAnsi="Verdana" w:cs="Tahoma"/>
          <w:color w:val="000000"/>
        </w:rPr>
        <w:t>Med disse begrundelser fremsender jeg mine spørgsmål</w:t>
      </w:r>
      <w:r w:rsidR="004441DF" w:rsidRPr="008C750A">
        <w:rPr>
          <w:rFonts w:ascii="Verdana" w:hAnsi="Verdana" w:cs="Tahoma"/>
          <w:color w:val="000000"/>
        </w:rPr>
        <w:t>.</w:t>
      </w:r>
    </w:p>
    <w:p w14:paraId="75DDBD3B" w14:textId="78B763B5" w:rsidR="004441DF" w:rsidRPr="008C750A" w:rsidRDefault="008C750A" w:rsidP="00F24CA9">
      <w:pPr>
        <w:pStyle w:val="NormalWeb"/>
        <w:spacing w:after="240" w:line="276" w:lineRule="auto"/>
        <w:rPr>
          <w:rFonts w:ascii="Verdana" w:hAnsi="Verdana"/>
        </w:rPr>
      </w:pPr>
      <w:r w:rsidRPr="008C750A">
        <w:rPr>
          <w:rFonts w:ascii="Verdana" w:hAnsi="Verdana"/>
        </w:rPr>
        <w:t>Jeg søger om at modtage svar inden for 10 arbejdsdage</w:t>
      </w:r>
      <w:r w:rsidR="00456241" w:rsidRPr="008C750A">
        <w:rPr>
          <w:rFonts w:ascii="Verdana" w:hAnsi="Verdana"/>
        </w:rPr>
        <w:t>.</w:t>
      </w:r>
    </w:p>
    <w:sectPr w:rsidR="004441DF" w:rsidRPr="008C750A" w:rsidSect="00A22127">
      <w:footerReference w:type="even" r:id="rId8"/>
      <w:footerReference w:type="default" r:id="rId9"/>
      <w:pgSz w:w="11906" w:h="16838"/>
      <w:pgMar w:top="899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FB59" w14:textId="77777777" w:rsidR="00B91B8B" w:rsidRDefault="00B91B8B">
      <w:r>
        <w:separator/>
      </w:r>
    </w:p>
  </w:endnote>
  <w:endnote w:type="continuationSeparator" w:id="0">
    <w:p w14:paraId="2C0D8C45" w14:textId="77777777" w:rsidR="00B91B8B" w:rsidRDefault="00B9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DC8C" w14:textId="77777777" w:rsidR="00F5213D" w:rsidRDefault="00F5213D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D32BE87" w14:textId="77777777" w:rsidR="00F5213D" w:rsidRDefault="00F5213D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0197" w14:textId="77777777" w:rsidR="00F5213D" w:rsidRDefault="00F5213D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5265E">
      <w:rPr>
        <w:rStyle w:val="Sidetal"/>
        <w:noProof/>
      </w:rPr>
      <w:t>2</w:t>
    </w:r>
    <w:r>
      <w:rPr>
        <w:rStyle w:val="Sidetal"/>
      </w:rPr>
      <w:fldChar w:fldCharType="end"/>
    </w:r>
  </w:p>
  <w:p w14:paraId="369AC138" w14:textId="77777777" w:rsidR="00F5213D" w:rsidRDefault="00F5213D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C996" w14:textId="77777777" w:rsidR="00B91B8B" w:rsidRDefault="00B91B8B">
      <w:r>
        <w:separator/>
      </w:r>
    </w:p>
  </w:footnote>
  <w:footnote w:type="continuationSeparator" w:id="0">
    <w:p w14:paraId="14AD122B" w14:textId="77777777" w:rsidR="00B91B8B" w:rsidRDefault="00B9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91E"/>
    <w:multiLevelType w:val="hybridMultilevel"/>
    <w:tmpl w:val="50B21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85661EA"/>
    <w:multiLevelType w:val="hybridMultilevel"/>
    <w:tmpl w:val="4D02DC0A"/>
    <w:lvl w:ilvl="0" w:tplc="8FDA39F8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D1B5945"/>
    <w:multiLevelType w:val="hybridMultilevel"/>
    <w:tmpl w:val="82CEB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6A6"/>
    <w:multiLevelType w:val="hybridMultilevel"/>
    <w:tmpl w:val="0398211C"/>
    <w:lvl w:ilvl="0" w:tplc="70AC197C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2F344E0"/>
    <w:multiLevelType w:val="hybridMultilevel"/>
    <w:tmpl w:val="CE24CA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66BB4"/>
    <w:multiLevelType w:val="hybridMultilevel"/>
    <w:tmpl w:val="D38E6896"/>
    <w:lvl w:ilvl="0" w:tplc="3F9473C6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78F60BB"/>
    <w:multiLevelType w:val="hybridMultilevel"/>
    <w:tmpl w:val="EE9200A2"/>
    <w:lvl w:ilvl="0" w:tplc="D0000DA0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9E2"/>
    <w:multiLevelType w:val="hybridMultilevel"/>
    <w:tmpl w:val="B14AE5EC"/>
    <w:lvl w:ilvl="0" w:tplc="B356604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E0F7FD7"/>
    <w:multiLevelType w:val="hybridMultilevel"/>
    <w:tmpl w:val="550636C6"/>
    <w:lvl w:ilvl="0" w:tplc="F3BCFFA8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3D"/>
    <w:rsid w:val="00014A5A"/>
    <w:rsid w:val="00044D02"/>
    <w:rsid w:val="00077251"/>
    <w:rsid w:val="00097AC4"/>
    <w:rsid w:val="000B3BB7"/>
    <w:rsid w:val="000C1C3C"/>
    <w:rsid w:val="000C3EC1"/>
    <w:rsid w:val="00110165"/>
    <w:rsid w:val="00122763"/>
    <w:rsid w:val="00132F4E"/>
    <w:rsid w:val="00145B95"/>
    <w:rsid w:val="00187FB2"/>
    <w:rsid w:val="001965E7"/>
    <w:rsid w:val="001D7C21"/>
    <w:rsid w:val="001F4B72"/>
    <w:rsid w:val="002C595C"/>
    <w:rsid w:val="002D2521"/>
    <w:rsid w:val="00312E9F"/>
    <w:rsid w:val="00340029"/>
    <w:rsid w:val="00355E79"/>
    <w:rsid w:val="003626DD"/>
    <w:rsid w:val="003747E2"/>
    <w:rsid w:val="00391027"/>
    <w:rsid w:val="004441DF"/>
    <w:rsid w:val="00456241"/>
    <w:rsid w:val="004B3D4A"/>
    <w:rsid w:val="004E20D4"/>
    <w:rsid w:val="00512FEA"/>
    <w:rsid w:val="0053518E"/>
    <w:rsid w:val="005523DF"/>
    <w:rsid w:val="00556315"/>
    <w:rsid w:val="00575039"/>
    <w:rsid w:val="005758D4"/>
    <w:rsid w:val="005A6FBC"/>
    <w:rsid w:val="005D340B"/>
    <w:rsid w:val="00612D11"/>
    <w:rsid w:val="00643FF3"/>
    <w:rsid w:val="0067032E"/>
    <w:rsid w:val="00686872"/>
    <w:rsid w:val="006A3A4D"/>
    <w:rsid w:val="006B347E"/>
    <w:rsid w:val="006C37C2"/>
    <w:rsid w:val="006C5A98"/>
    <w:rsid w:val="006E7E6D"/>
    <w:rsid w:val="00700BA5"/>
    <w:rsid w:val="00727A6E"/>
    <w:rsid w:val="00744F00"/>
    <w:rsid w:val="007B49C6"/>
    <w:rsid w:val="007B6C80"/>
    <w:rsid w:val="007C678C"/>
    <w:rsid w:val="007F3E9E"/>
    <w:rsid w:val="007F466D"/>
    <w:rsid w:val="00804550"/>
    <w:rsid w:val="00835F9D"/>
    <w:rsid w:val="00837C8F"/>
    <w:rsid w:val="00841036"/>
    <w:rsid w:val="00866D89"/>
    <w:rsid w:val="00871595"/>
    <w:rsid w:val="008C750A"/>
    <w:rsid w:val="009231BE"/>
    <w:rsid w:val="009C3F96"/>
    <w:rsid w:val="00A22127"/>
    <w:rsid w:val="00A23E09"/>
    <w:rsid w:val="00A44366"/>
    <w:rsid w:val="00A923DD"/>
    <w:rsid w:val="00AB33E1"/>
    <w:rsid w:val="00AD7BF5"/>
    <w:rsid w:val="00B00FDF"/>
    <w:rsid w:val="00B069D1"/>
    <w:rsid w:val="00B11517"/>
    <w:rsid w:val="00B40C11"/>
    <w:rsid w:val="00B673B4"/>
    <w:rsid w:val="00B7597E"/>
    <w:rsid w:val="00B91B8B"/>
    <w:rsid w:val="00BB2528"/>
    <w:rsid w:val="00BC7314"/>
    <w:rsid w:val="00C511D6"/>
    <w:rsid w:val="00C730AC"/>
    <w:rsid w:val="00C80766"/>
    <w:rsid w:val="00CA32D2"/>
    <w:rsid w:val="00CC24A3"/>
    <w:rsid w:val="00D37E65"/>
    <w:rsid w:val="00D63FB2"/>
    <w:rsid w:val="00D83E4F"/>
    <w:rsid w:val="00DA4D1B"/>
    <w:rsid w:val="00DC467F"/>
    <w:rsid w:val="00DE3358"/>
    <w:rsid w:val="00E0542D"/>
    <w:rsid w:val="00E14E8A"/>
    <w:rsid w:val="00E5105E"/>
    <w:rsid w:val="00E5265E"/>
    <w:rsid w:val="00EC2025"/>
    <w:rsid w:val="00EC50DA"/>
    <w:rsid w:val="00EE07F9"/>
    <w:rsid w:val="00EF7958"/>
    <w:rsid w:val="00F15999"/>
    <w:rsid w:val="00F24CA9"/>
    <w:rsid w:val="00F332B0"/>
    <w:rsid w:val="00F46CCB"/>
    <w:rsid w:val="00F508D0"/>
    <w:rsid w:val="00F5213D"/>
    <w:rsid w:val="00F87267"/>
    <w:rsid w:val="00FA5F87"/>
    <w:rsid w:val="00FB7FE4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6E5DB7F7"/>
  <w15:docId w15:val="{A068CE92-379A-47BD-986F-6FD7B39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E5105E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5105E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E5105E"/>
    <w:rPr>
      <w:color w:val="0000FF"/>
      <w:u w:val="single"/>
    </w:rPr>
  </w:style>
  <w:style w:type="paragraph" w:styleId="NormalWeb">
    <w:name w:val="Normal (Web)"/>
    <w:basedOn w:val="Normal"/>
    <w:unhideWhenUsed/>
    <w:rsid w:val="00B673B4"/>
    <w:rPr>
      <w:rFonts w:ascii="Times New Roman" w:eastAsia="Calibri" w:hAnsi="Times New Roman"/>
      <w:sz w:val="24"/>
    </w:rPr>
  </w:style>
  <w:style w:type="paragraph" w:customStyle="1" w:styleId="Default">
    <w:name w:val="Default"/>
    <w:rsid w:val="00A221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1394</Characters>
  <Application>Microsoft Office Word</Application>
  <DocSecurity>0</DocSecurity>
  <Lines>31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Gabanguak Bidstrup</cp:lastModifiedBy>
  <cp:revision>2</cp:revision>
  <cp:lastPrinted>2015-03-18T16:24:00Z</cp:lastPrinted>
  <dcterms:created xsi:type="dcterms:W3CDTF">2020-07-16T16:35:00Z</dcterms:created>
  <dcterms:modified xsi:type="dcterms:W3CDTF">2020-07-16T16:35:00Z</dcterms:modified>
</cp:coreProperties>
</file>