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7"/>
        <w:gridCol w:w="2546"/>
      </w:tblGrid>
      <w:tr w:rsidR="00376D11" w:rsidRPr="004D4AAD" w:rsidTr="002842BF">
        <w:trPr>
          <w:trHeight w:hRule="exact" w:val="2778"/>
        </w:trPr>
        <w:tc>
          <w:tcPr>
            <w:tcW w:w="7377" w:type="dxa"/>
            <w:tcMar>
              <w:left w:w="0" w:type="dxa"/>
              <w:right w:w="0" w:type="dxa"/>
            </w:tcMar>
          </w:tcPr>
          <w:p w:rsidR="00376D11" w:rsidRDefault="00A3402D" w:rsidP="00203B18">
            <w:r>
              <w:t xml:space="preserve">Til </w:t>
            </w:r>
            <w:r w:rsidR="002F6D2E">
              <w:t>Europaudvalget</w:t>
            </w:r>
          </w:p>
          <w:p w:rsidR="00582F34" w:rsidRDefault="00582F34" w:rsidP="00203B18"/>
          <w:p w:rsidR="00582F34" w:rsidRDefault="00582F34" w:rsidP="00203B18"/>
          <w:p w:rsidR="00582F34" w:rsidRDefault="00582F34" w:rsidP="00203B18"/>
        </w:tc>
        <w:tc>
          <w:tcPr>
            <w:tcW w:w="2546" w:type="dxa"/>
            <w:tcMar>
              <w:left w:w="0" w:type="dxa"/>
              <w:right w:w="0" w:type="dxa"/>
            </w:tcMar>
          </w:tcPr>
          <w:p w:rsidR="00376D11" w:rsidRPr="00203B18" w:rsidRDefault="002F6D2E" w:rsidP="00203B18">
            <w:pPr>
              <w:pStyle w:val="Lille"/>
              <w:rPr>
                <w:b/>
                <w:spacing w:val="10"/>
              </w:rPr>
            </w:pPr>
            <w:r>
              <w:rPr>
                <w:b/>
                <w:spacing w:val="10"/>
              </w:rPr>
              <w:t>Beskæftigelsesudvalget</w:t>
            </w:r>
          </w:p>
          <w:p w:rsidR="007C4FD5" w:rsidRDefault="004F3095" w:rsidP="00203B18">
            <w:pPr>
              <w:pStyle w:val="Lille"/>
            </w:pPr>
            <w:r>
              <w:t>Christiansborg</w:t>
            </w:r>
            <w:r w:rsidR="00203B18">
              <w:br/>
              <w:t>DK-</w:t>
            </w:r>
            <w:r>
              <w:t>1240 København K</w:t>
            </w:r>
          </w:p>
          <w:p w:rsidR="00203B18" w:rsidRPr="004D4AAD" w:rsidRDefault="00203B18" w:rsidP="004D4AAD">
            <w:pPr>
              <w:pStyle w:val="Lille"/>
              <w:tabs>
                <w:tab w:val="left" w:pos="406"/>
              </w:tabs>
            </w:pPr>
            <w:r w:rsidRPr="004D4AAD">
              <w:t>Tlf.</w:t>
            </w:r>
            <w:r w:rsidRPr="004D4AAD">
              <w:tab/>
            </w:r>
            <w:r w:rsidR="009D6AB4" w:rsidRPr="004D4AAD">
              <w:t xml:space="preserve">+45 </w:t>
            </w:r>
            <w:r w:rsidR="004F3095">
              <w:t>33 37 55 00</w:t>
            </w:r>
            <w:r w:rsidRPr="004D4AAD">
              <w:br/>
              <w:t>Fax</w:t>
            </w:r>
            <w:r w:rsidRPr="004D4AAD">
              <w:tab/>
            </w:r>
            <w:r w:rsidR="009D6AB4" w:rsidRPr="004D4AAD">
              <w:t xml:space="preserve">+45 </w:t>
            </w:r>
            <w:r w:rsidR="004F3095">
              <w:t>33 32 85 36</w:t>
            </w:r>
          </w:p>
          <w:p w:rsidR="0008360C" w:rsidRPr="004D4AAD" w:rsidRDefault="004F3095" w:rsidP="00203B18">
            <w:pPr>
              <w:pStyle w:val="Lille"/>
            </w:pPr>
            <w:r w:rsidRPr="004D4AAD">
              <w:t>www.ft</w:t>
            </w:r>
            <w:r w:rsidR="00203B18" w:rsidRPr="004D4AAD">
              <w:t>.dk</w:t>
            </w:r>
            <w:r w:rsidR="00203B18" w:rsidRPr="004D4AAD">
              <w:br/>
            </w:r>
            <w:r w:rsidRPr="00801B3F">
              <w:rPr>
                <w:spacing w:val="10"/>
              </w:rPr>
              <w:t>ft</w:t>
            </w:r>
            <w:r w:rsidR="00203B18" w:rsidRPr="00801B3F">
              <w:rPr>
                <w:spacing w:val="10"/>
              </w:rPr>
              <w:t>@</w:t>
            </w:r>
            <w:r w:rsidRPr="00801B3F">
              <w:rPr>
                <w:spacing w:val="10"/>
              </w:rPr>
              <w:t>ft</w:t>
            </w:r>
            <w:r w:rsidR="00DD657E" w:rsidRPr="00801B3F">
              <w:rPr>
                <w:spacing w:val="10"/>
              </w:rPr>
              <w:t>.dk</w:t>
            </w:r>
          </w:p>
        </w:tc>
      </w:tr>
    </w:tbl>
    <w:p w:rsidR="004F3095" w:rsidRDefault="004F3095" w:rsidP="000D243D">
      <w:pPr>
        <w:pStyle w:val="Lille"/>
        <w:framePr w:w="2517" w:h="2926" w:hRule="exact" w:hSpace="181" w:wrap="notBeside" w:vAnchor="page" w:hAnchor="page" w:x="8790" w:y="5665" w:anchorLock="1"/>
        <w:suppressOverlap/>
      </w:pPr>
      <w:bookmarkStart w:id="0" w:name="Text5"/>
      <w:r>
        <w:t xml:space="preserve">Ref. </w:t>
      </w:r>
      <w:r w:rsidR="00946D0F">
        <w:t>15-001098-3</w:t>
      </w:r>
    </w:p>
    <w:p w:rsidR="004F3095" w:rsidRDefault="004F3095" w:rsidP="000D243D">
      <w:pPr>
        <w:pStyle w:val="Lille"/>
        <w:framePr w:w="2517" w:h="2926" w:hRule="exact" w:hSpace="181" w:wrap="notBeside" w:vAnchor="page" w:hAnchor="page" w:x="8790" w:y="5665" w:anchorLock="1"/>
        <w:suppressOverlap/>
      </w:pPr>
      <w:r>
        <w:t>Kontakt</w:t>
      </w:r>
      <w:r>
        <w:br/>
      </w:r>
      <w:r w:rsidR="00C7405B">
        <w:t>Lotte Rickers Olesen</w:t>
      </w:r>
      <w:r>
        <w:br/>
      </w:r>
      <w:r w:rsidR="00C7405B">
        <w:t>EU-konsulent</w:t>
      </w:r>
    </w:p>
    <w:p w:rsidR="009C4FB4" w:rsidRPr="00D04D64" w:rsidRDefault="004F3095" w:rsidP="004D4AAD">
      <w:pPr>
        <w:pStyle w:val="Lille"/>
        <w:framePr w:w="2517" w:h="2926" w:hRule="exact" w:hSpace="181" w:wrap="notBeside" w:vAnchor="page" w:hAnchor="page" w:x="8790" w:y="5665" w:anchorLock="1"/>
        <w:tabs>
          <w:tab w:val="left" w:pos="630"/>
        </w:tabs>
        <w:suppressOverlap/>
        <w:rPr>
          <w:lang w:val="en-US"/>
        </w:rPr>
      </w:pPr>
      <w:r w:rsidRPr="00D04D64">
        <w:rPr>
          <w:lang w:val="en-US"/>
        </w:rPr>
        <w:t xml:space="preserve">Dir. </w:t>
      </w:r>
      <w:proofErr w:type="spellStart"/>
      <w:r w:rsidRPr="00D04D64">
        <w:rPr>
          <w:lang w:val="en-US"/>
        </w:rPr>
        <w:t>tlf</w:t>
      </w:r>
      <w:proofErr w:type="spellEnd"/>
      <w:r w:rsidRPr="00D04D64">
        <w:rPr>
          <w:lang w:val="en-US"/>
        </w:rPr>
        <w:t>.</w:t>
      </w:r>
      <w:r w:rsidRPr="00D04D64">
        <w:rPr>
          <w:lang w:val="en-US"/>
        </w:rPr>
        <w:tab/>
        <w:t xml:space="preserve">+45 </w:t>
      </w:r>
      <w:r w:rsidR="00C7405B" w:rsidRPr="00D04D64">
        <w:rPr>
          <w:lang w:val="en-US"/>
        </w:rPr>
        <w:t>3337 3330</w:t>
      </w:r>
    </w:p>
    <w:p w:rsidR="004F3095" w:rsidRPr="00D04D64" w:rsidRDefault="00C7405B" w:rsidP="000D243D">
      <w:pPr>
        <w:pStyle w:val="Lille"/>
        <w:framePr w:w="2517" w:h="2926" w:hRule="exact" w:hSpace="181" w:wrap="notBeside" w:vAnchor="page" w:hAnchor="page" w:x="8790" w:y="5665" w:anchorLock="1"/>
        <w:tabs>
          <w:tab w:val="left" w:pos="709"/>
        </w:tabs>
        <w:suppressOverlap/>
        <w:rPr>
          <w:lang w:val="en-US"/>
        </w:rPr>
      </w:pPr>
      <w:r w:rsidRPr="00D04D64">
        <w:rPr>
          <w:lang w:val="en-US"/>
        </w:rPr>
        <w:t>Lotte.Olesen</w:t>
      </w:r>
      <w:r w:rsidR="004F3095" w:rsidRPr="00D04D64">
        <w:rPr>
          <w:lang w:val="en-US"/>
        </w:rPr>
        <w:t>@</w:t>
      </w:r>
      <w:r w:rsidR="009C4FB4" w:rsidRPr="00D04D64">
        <w:rPr>
          <w:lang w:val="en-US"/>
        </w:rPr>
        <w:t>ft</w:t>
      </w:r>
      <w:r w:rsidR="004F3095" w:rsidRPr="00D04D64">
        <w:rPr>
          <w:lang w:val="en-US"/>
        </w:rPr>
        <w:t>.dk</w:t>
      </w: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7"/>
        <w:gridCol w:w="2546"/>
      </w:tblGrid>
      <w:tr w:rsidR="005C1B88" w:rsidTr="002842BF">
        <w:trPr>
          <w:trHeight w:hRule="exact" w:val="584"/>
        </w:trPr>
        <w:tc>
          <w:tcPr>
            <w:tcW w:w="7377" w:type="dxa"/>
            <w:tcMar>
              <w:left w:w="0" w:type="dxa"/>
              <w:right w:w="0" w:type="dxa"/>
            </w:tcMar>
          </w:tcPr>
          <w:bookmarkEnd w:id="0"/>
          <w:p w:rsidR="00DD657E" w:rsidRPr="0091033E" w:rsidRDefault="002F6D2E" w:rsidP="00376D11">
            <w:pPr>
              <w:pStyle w:val="Overskriftfed"/>
            </w:pPr>
            <w:r>
              <w:t>Nærhedstjek af Kommissionens forslag til revision af udstationeringsdirektivet KOM(2016)128</w:t>
            </w:r>
          </w:p>
        </w:tc>
        <w:tc>
          <w:tcPr>
            <w:tcW w:w="2546" w:type="dxa"/>
            <w:tcMar>
              <w:left w:w="0" w:type="dxa"/>
              <w:right w:w="0" w:type="dxa"/>
            </w:tcMar>
          </w:tcPr>
          <w:p w:rsidR="00DD657E" w:rsidRPr="00801B3F" w:rsidRDefault="00611C2B" w:rsidP="00EA4A76">
            <w:pPr>
              <w:pStyle w:val="Style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TIME \@ "d. MMMM yyyy" </w:instrText>
            </w:r>
            <w:r>
              <w:rPr>
                <w:spacing w:val="10"/>
              </w:rPr>
              <w:fldChar w:fldCharType="separate"/>
            </w:r>
            <w:r w:rsidR="00F34788">
              <w:rPr>
                <w:noProof/>
                <w:spacing w:val="10"/>
              </w:rPr>
              <w:t>3. maj 2016</w:t>
            </w:r>
            <w:r>
              <w:rPr>
                <w:spacing w:val="10"/>
              </w:rPr>
              <w:fldChar w:fldCharType="end"/>
            </w:r>
          </w:p>
        </w:tc>
      </w:tr>
    </w:tbl>
    <w:p w:rsidR="00F116A3" w:rsidRDefault="00F116A3"/>
    <w:p w:rsidR="002F6D2E" w:rsidRDefault="002F6D2E">
      <w:r>
        <w:t xml:space="preserve">Europaudvalget anmodede den </w:t>
      </w:r>
      <w:r w:rsidR="00345C7D">
        <w:t xml:space="preserve">4. april 2016 </w:t>
      </w:r>
      <w:r>
        <w:t>Beskæftigelsesudvalget om at gennemføre et nærhedstjek af Kommissionens forslag til revision af udstationeringsdirektivet. Beskæftigelsesudvalget har beh</w:t>
      </w:r>
      <w:r w:rsidR="00B85C0B">
        <w:t xml:space="preserve">andlet sagen på møder den 13., </w:t>
      </w:r>
      <w:r>
        <w:t>27.</w:t>
      </w:r>
      <w:r w:rsidR="00B85C0B">
        <w:t xml:space="preserve"> og 29.</w:t>
      </w:r>
      <w:r>
        <w:t xml:space="preserve"> april 2016.</w:t>
      </w:r>
    </w:p>
    <w:p w:rsidR="002F6D2E" w:rsidRDefault="002F6D2E"/>
    <w:p w:rsidR="002F6D2E" w:rsidRDefault="002F6D2E">
      <w:r>
        <w:t xml:space="preserve">Et flertal i Beskæftigelsesudvalget </w:t>
      </w:r>
      <w:r w:rsidR="00B85C0B">
        <w:t xml:space="preserve">(S, DF, EL, ALT og SF) </w:t>
      </w:r>
      <w:r>
        <w:t xml:space="preserve">finder, at </w:t>
      </w:r>
      <w:r w:rsidR="00582F34">
        <w:t xml:space="preserve">forslaget rejser problemer </w:t>
      </w:r>
      <w:r w:rsidR="00716618">
        <w:t>i forhold til nærhedsprincippet.</w:t>
      </w:r>
    </w:p>
    <w:p w:rsidR="00582F34" w:rsidRDefault="00582F34"/>
    <w:p w:rsidR="00D04D64" w:rsidRDefault="006865C8">
      <w:r>
        <w:t>Flertallet</w:t>
      </w:r>
      <w:r w:rsidR="00D04D64">
        <w:t xml:space="preserve"> hilser det velkomment, at Kommissionen stiller forslag om en revision af udstationeringsdirektivet med det formål at sikre lige løn for samme arbejde.</w:t>
      </w:r>
      <w:r w:rsidR="00716618">
        <w:t xml:space="preserve"> Flertallet kan bakke op om de positive ændringer </w:t>
      </w:r>
      <w:r w:rsidR="00946D0F">
        <w:t xml:space="preserve">af </w:t>
      </w:r>
      <w:r w:rsidR="00716618">
        <w:t xml:space="preserve">direktivet, der styrker indsatsen mod social dumping. </w:t>
      </w:r>
    </w:p>
    <w:p w:rsidR="001B0C3B" w:rsidRDefault="001B0C3B"/>
    <w:p w:rsidR="00966D7E" w:rsidRDefault="00D04D64">
      <w:r>
        <w:t xml:space="preserve">Men </w:t>
      </w:r>
      <w:r w:rsidR="006865C8">
        <w:t xml:space="preserve">flertallet </w:t>
      </w:r>
      <w:r w:rsidR="001B0C3B">
        <w:t xml:space="preserve">finder, at </w:t>
      </w:r>
      <w:r w:rsidR="00763DF6">
        <w:t xml:space="preserve">forslaget rejser problemer i forhold til nærhedsprincippet på to punkter. For det første fordi </w:t>
      </w:r>
      <w:r w:rsidR="001B0C3B">
        <w:t>den eksplicitte passus i det gældende direktiv om</w:t>
      </w:r>
      <w:r w:rsidR="00345C7D">
        <w:t>,</w:t>
      </w:r>
      <w:r w:rsidR="001B0C3B">
        <w:t xml:space="preserve"> at løn defineres i overensstemmelse med national praksis</w:t>
      </w:r>
      <w:r w:rsidR="0081044B">
        <w:t xml:space="preserve"> (artikel 3, stk. 1, sidste sætning)</w:t>
      </w:r>
      <w:r w:rsidR="00345C7D">
        <w:t>,</w:t>
      </w:r>
      <w:r w:rsidR="0081044B">
        <w:t xml:space="preserve"> er ud</w:t>
      </w:r>
      <w:r w:rsidR="00D53145">
        <w:t>gået</w:t>
      </w:r>
      <w:r w:rsidR="0081044B">
        <w:t xml:space="preserve"> i Komm</w:t>
      </w:r>
      <w:r w:rsidR="00763DF6">
        <w:t>issionens forslag til revision.</w:t>
      </w:r>
    </w:p>
    <w:p w:rsidR="00966D7E" w:rsidRDefault="00966D7E"/>
    <w:p w:rsidR="00966D7E" w:rsidRDefault="00966D7E">
      <w:r>
        <w:t>Det samme gør sig gældende i forhold til art. 3, stk. 9</w:t>
      </w:r>
      <w:r w:rsidR="00B85C0B">
        <w:t>,</w:t>
      </w:r>
      <w:r w:rsidR="00D53145">
        <w:t xml:space="preserve"> i det nugældende direktiv</w:t>
      </w:r>
      <w:r>
        <w:t>, hvorefter en medlemsstat kan fastsætte bestemmelser</w:t>
      </w:r>
      <w:r w:rsidR="00424C28">
        <w:t xml:space="preserve">, som skal sikre, at udstationerede vikarer får samme vilkår, som nationale vikarer. Konsekvensen af, at Kommissionen foreslår denne bestemmelse </w:t>
      </w:r>
      <w:r w:rsidR="00763DF6">
        <w:t xml:space="preserve">slettet til fordel for </w:t>
      </w:r>
      <w:r w:rsidR="00861EFD">
        <w:t>en bestemmelse om</w:t>
      </w:r>
      <w:r w:rsidR="00D53145">
        <w:t>,</w:t>
      </w:r>
      <w:r w:rsidR="00861EFD">
        <w:t xml:space="preserve"> at udstationerede vikarer sikres samme vilkår som nationale vikarer (i </w:t>
      </w:r>
      <w:r w:rsidR="009B1272">
        <w:t>overensstemme</w:t>
      </w:r>
      <w:r w:rsidR="00861EFD">
        <w:t>l</w:t>
      </w:r>
      <w:r w:rsidR="009B1272">
        <w:t>s</w:t>
      </w:r>
      <w:r w:rsidR="00861EFD">
        <w:t xml:space="preserve">e med vikardirektivet </w:t>
      </w:r>
      <w:r w:rsidR="009B1272">
        <w:t>2</w:t>
      </w:r>
      <w:r w:rsidR="00861EFD">
        <w:t>008/104/EF)</w:t>
      </w:r>
      <w:r w:rsidR="009B1272">
        <w:t>, er</w:t>
      </w:r>
      <w:r w:rsidR="00D53145">
        <w:t>,</w:t>
      </w:r>
      <w:r w:rsidR="009B1272">
        <w:t xml:space="preserve"> at der rejses tvivl om den nationale kompetence</w:t>
      </w:r>
      <w:r w:rsidR="00D53145">
        <w:t xml:space="preserve"> på dette område</w:t>
      </w:r>
      <w:r w:rsidR="009B1272">
        <w:t>.</w:t>
      </w:r>
    </w:p>
    <w:p w:rsidR="00424C28" w:rsidRDefault="00424C28"/>
    <w:p w:rsidR="001B0C3B" w:rsidRDefault="00406288">
      <w:r>
        <w:t>Definition</w:t>
      </w:r>
      <w:r w:rsidR="00966D7E">
        <w:t>en</w:t>
      </w:r>
      <w:r>
        <w:t xml:space="preserve"> af aflønning samt vilkår for vikarer er med</w:t>
      </w:r>
      <w:r w:rsidR="00C7405B">
        <w:t>lemsstatskompetence. D</w:t>
      </w:r>
      <w:r>
        <w:t>et bør i lighed med gældende direktiv fremgå</w:t>
      </w:r>
      <w:r w:rsidR="009B1272">
        <w:t xml:space="preserve"> eksplicit</w:t>
      </w:r>
      <w:r>
        <w:t xml:space="preserve"> af den reviderede udgave</w:t>
      </w:r>
      <w:r w:rsidR="00966D7E">
        <w:t xml:space="preserve"> af direktivet. I den forbindelse er det ikke tilstrækkeligt, at det fremgår af betragtningerne til forslaget.</w:t>
      </w:r>
    </w:p>
    <w:p w:rsidR="000255D6" w:rsidRDefault="000255D6" w:rsidP="000255D6"/>
    <w:p w:rsidR="000255D6" w:rsidRDefault="00114AEB" w:rsidP="000255D6">
      <w:pPr>
        <w:rPr>
          <w:rFonts w:ascii="Calibri" w:hAnsi="Calibri"/>
        </w:rPr>
      </w:pPr>
      <w:r>
        <w:rPr>
          <w:color w:val="000000"/>
        </w:rPr>
        <w:t>Et mindretal</w:t>
      </w:r>
      <w:r w:rsidR="00A979B2">
        <w:rPr>
          <w:color w:val="000000"/>
        </w:rPr>
        <w:t xml:space="preserve"> i</w:t>
      </w:r>
      <w:r>
        <w:rPr>
          <w:color w:val="000000"/>
        </w:rPr>
        <w:t xml:space="preserve"> Beskæftigelsesudvalget (V, LA, RV og KF) </w:t>
      </w:r>
      <w:r w:rsidR="000255D6">
        <w:rPr>
          <w:color w:val="000000"/>
        </w:rPr>
        <w:t xml:space="preserve">anerkender, at EU har kompetence til at fastsætte rammer for vilkår, der skal gælde for udstationerede, jf. </w:t>
      </w:r>
      <w:r w:rsidR="00A979B2">
        <w:rPr>
          <w:color w:val="000000"/>
        </w:rPr>
        <w:t xml:space="preserve">det </w:t>
      </w:r>
      <w:r w:rsidR="000255D6">
        <w:rPr>
          <w:color w:val="000000"/>
        </w:rPr>
        <w:t>eksisterende udstationeringsdirektiv. Når EU-Kommissionen ønsker at indføre et ligebehandlingsprincip for udstationerede lønmodtagere, forudsætter det formelt en ændring af det eksisterende direktiv.</w:t>
      </w:r>
    </w:p>
    <w:p w:rsidR="000255D6" w:rsidRDefault="000255D6" w:rsidP="000255D6">
      <w:r>
        <w:rPr>
          <w:color w:val="000000"/>
        </w:rPr>
        <w:t> </w:t>
      </w:r>
    </w:p>
    <w:p w:rsidR="000255D6" w:rsidRDefault="000255D6" w:rsidP="000255D6">
      <w:r>
        <w:rPr>
          <w:color w:val="000000"/>
        </w:rPr>
        <w:t>EU har derimod ikke kompetence til at regulere løn. Det afgørende er dermed ikke, hvorvidt bestemmelsen er i strid med nærhedsprincippet eller ej, men om hvorvidt E</w:t>
      </w:r>
      <w:r w:rsidR="00AE2760">
        <w:rPr>
          <w:color w:val="000000"/>
        </w:rPr>
        <w:t>U overhovedet kan regulere. Mindretallet finder ikke anledning til</w:t>
      </w:r>
      <w:r>
        <w:rPr>
          <w:color w:val="000000"/>
        </w:rPr>
        <w:t xml:space="preserve"> at sende en begrundet udtalelse efter protokollen om næ</w:t>
      </w:r>
      <w:r w:rsidR="00AE2760">
        <w:rPr>
          <w:color w:val="000000"/>
        </w:rPr>
        <w:t>rhedsprincippet, men mener i stedet, at der er grund til at</w:t>
      </w:r>
      <w:r>
        <w:rPr>
          <w:color w:val="000000"/>
        </w:rPr>
        <w:t xml:space="preserve"> sende en</w:t>
      </w:r>
      <w:r w:rsidR="00A979B2">
        <w:rPr>
          <w:color w:val="000000"/>
        </w:rPr>
        <w:t xml:space="preserve"> politisk</w:t>
      </w:r>
      <w:r>
        <w:rPr>
          <w:color w:val="000000"/>
        </w:rPr>
        <w:t xml:space="preserve"> udtalelse om, at der stilles spørgsmål ved kompetencen til at regulere, og at der bør indsættes en udtrykkelig passus herom, som i det gældende direktiv.</w:t>
      </w:r>
    </w:p>
    <w:p w:rsidR="000255D6" w:rsidRDefault="000255D6" w:rsidP="000255D6">
      <w:pPr>
        <w:rPr>
          <w:color w:val="000000"/>
        </w:rPr>
      </w:pPr>
    </w:p>
    <w:p w:rsidR="00114AEB" w:rsidRDefault="000255D6" w:rsidP="000255D6">
      <w:pPr>
        <w:rPr>
          <w:color w:val="000000"/>
        </w:rPr>
      </w:pPr>
      <w:r>
        <w:rPr>
          <w:color w:val="000000"/>
        </w:rPr>
        <w:t xml:space="preserve">Kommissionen foreslår, at art. 3, stk. 9, i det nugældende udstationeringsdirektiv slettes. Bestemmelsen betyder, at medlemsstaterne har kompetence til at fastsætte regler for udstationerede vikarer, som ligger ud over de minimumsregler, som ellers følger af direktivet. I stedet foreslår Kommissionen, at der indføres et generelt ligebehandlingsprincip for udstationerede vikarer. Det er uklart, hvad de juridiske konsekvenser af at slette art. 3, </w:t>
      </w:r>
      <w:r w:rsidR="00114AEB">
        <w:rPr>
          <w:color w:val="000000"/>
        </w:rPr>
        <w:t xml:space="preserve">stk. </w:t>
      </w:r>
      <w:r>
        <w:rPr>
          <w:color w:val="000000"/>
        </w:rPr>
        <w:t>9, er. Det er vigtigt for</w:t>
      </w:r>
      <w:r w:rsidR="00114AEB">
        <w:rPr>
          <w:color w:val="000000"/>
        </w:rPr>
        <w:t xml:space="preserve"> mindretallet</w:t>
      </w:r>
      <w:r>
        <w:rPr>
          <w:color w:val="000000"/>
        </w:rPr>
        <w:t>, at medlemsstaternes kompetence til at fastsætte vilkår for udstationerede vikarer ikke indskrænkes med forslaget.  Det handler således om at sikre størst muligt råderum og at opretholde national kompetence i forhold til at kunne regulere vika</w:t>
      </w:r>
      <w:r w:rsidR="001350E2">
        <w:rPr>
          <w:color w:val="000000"/>
        </w:rPr>
        <w:t>rforhold, hvilket regeringen skal</w:t>
      </w:r>
      <w:r w:rsidR="00AE2760">
        <w:rPr>
          <w:color w:val="000000"/>
        </w:rPr>
        <w:t xml:space="preserve"> </w:t>
      </w:r>
      <w:r>
        <w:rPr>
          <w:color w:val="000000"/>
        </w:rPr>
        <w:t>arbejde for at få præciseret i forhandlingerne.</w:t>
      </w:r>
    </w:p>
    <w:p w:rsidR="00114AEB" w:rsidRDefault="00114AEB" w:rsidP="000255D6">
      <w:pPr>
        <w:rPr>
          <w:color w:val="000000"/>
        </w:rPr>
      </w:pPr>
    </w:p>
    <w:p w:rsidR="000255D6" w:rsidRDefault="001350E2" w:rsidP="000255D6">
      <w:r>
        <w:t>Beskæftigelsesudvalget</w:t>
      </w:r>
      <w:r w:rsidR="00114AEB">
        <w:t xml:space="preserve"> forholder sig i denne begrundede udtalelse ikke til de øvrige elementer af forslaget.</w:t>
      </w:r>
      <w:r w:rsidR="00114AEB">
        <w:rPr>
          <w:color w:val="000000"/>
        </w:rPr>
        <w:t xml:space="preserve"> </w:t>
      </w:r>
    </w:p>
    <w:p w:rsidR="000255D6" w:rsidRDefault="000255D6"/>
    <w:p w:rsidR="00763DF6" w:rsidRDefault="00763DF6"/>
    <w:p w:rsidR="009B1272" w:rsidRDefault="009B1272"/>
    <w:p w:rsidR="009B1272" w:rsidRDefault="009B1272"/>
    <w:p w:rsidR="00763DF6" w:rsidRDefault="00763DF6">
      <w:r>
        <w:t>Venlig hilsen</w:t>
      </w:r>
    </w:p>
    <w:p w:rsidR="00763DF6" w:rsidRDefault="00763DF6"/>
    <w:p w:rsidR="00C7405B" w:rsidRDefault="00C7405B"/>
    <w:p w:rsidR="00C7405B" w:rsidRDefault="00C7405B"/>
    <w:p w:rsidR="00763DF6" w:rsidRDefault="00763DF6">
      <w:r>
        <w:t>Bent Bøgsted</w:t>
      </w:r>
    </w:p>
    <w:p w:rsidR="00763DF6" w:rsidRDefault="00763DF6">
      <w:r>
        <w:t xml:space="preserve">Formand for Beskæftigelsesudvalget </w:t>
      </w:r>
    </w:p>
    <w:p w:rsidR="00F116A3" w:rsidRDefault="00F116A3"/>
    <w:p w:rsidR="00E134BB" w:rsidRDefault="00E134BB"/>
    <w:sectPr w:rsidR="00E134BB" w:rsidSect="00EA4A76">
      <w:footerReference w:type="default" r:id="rId7"/>
      <w:headerReference w:type="first" r:id="rId8"/>
      <w:footerReference w:type="first" r:id="rId9"/>
      <w:pgSz w:w="11906" w:h="16838" w:code="9"/>
      <w:pgMar w:top="2268" w:right="3563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DD" w:rsidRDefault="00C543DD">
      <w:r>
        <w:separator/>
      </w:r>
    </w:p>
  </w:endnote>
  <w:endnote w:type="continuationSeparator" w:id="0">
    <w:p w:rsidR="00C543DD" w:rsidRDefault="00C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5C" w:rsidRDefault="0072324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4EBEA1" wp14:editId="324EBEA2">
              <wp:simplePos x="0" y="0"/>
              <wp:positionH relativeFrom="column">
                <wp:posOffset>5687695</wp:posOffset>
              </wp:positionH>
              <wp:positionV relativeFrom="paragraph">
                <wp:posOffset>-17780</wp:posOffset>
              </wp:positionV>
              <wp:extent cx="715010" cy="294640"/>
              <wp:effectExtent l="1270" t="1270" r="0" b="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5C" w:rsidRPr="00CC6F6B" w:rsidRDefault="00A11E5C" w:rsidP="001D2C12">
                          <w:pPr>
                            <w:pStyle w:val="Sidefo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78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78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A11E5C" w:rsidRDefault="00A11E5C" w:rsidP="00A11E5C"/>
                        <w:p w:rsidR="00A11E5C" w:rsidRDefault="00A11E5C" w:rsidP="00A11E5C"/>
                        <w:p w:rsidR="00A11E5C" w:rsidRDefault="00A11E5C" w:rsidP="00A11E5C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BEA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47.85pt;margin-top:-1.4pt;width:56.3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l+tgIAALU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" filled="f" stroked="f">
              <v:textbox inset="0">
                <w:txbxContent>
                  <w:p w:rsidR="00A11E5C" w:rsidRPr="00CC6F6B" w:rsidRDefault="00A11E5C" w:rsidP="001D2C12">
                    <w:pPr>
                      <w:pStyle w:val="Sidefod"/>
                      <w:jc w:val="right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78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78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A11E5C" w:rsidRDefault="00A11E5C" w:rsidP="00A11E5C"/>
                  <w:p w:rsidR="00A11E5C" w:rsidRDefault="00A11E5C" w:rsidP="00A11E5C"/>
                  <w:p w:rsidR="00A11E5C" w:rsidRDefault="00A11E5C" w:rsidP="00A11E5C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5C" w:rsidRDefault="0072324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24EBEA5" wp14:editId="324EBEA6">
              <wp:simplePos x="0" y="0"/>
              <wp:positionH relativeFrom="column">
                <wp:posOffset>5678170</wp:posOffset>
              </wp:positionH>
              <wp:positionV relativeFrom="paragraph">
                <wp:posOffset>-19050</wp:posOffset>
              </wp:positionV>
              <wp:extent cx="715010" cy="294640"/>
              <wp:effectExtent l="1270" t="0" r="0" b="63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5C" w:rsidRPr="00CC6F6B" w:rsidRDefault="00A11E5C" w:rsidP="001D2C12">
                          <w:pPr>
                            <w:pStyle w:val="Sidefo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78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78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BEA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47.1pt;margin-top:-1.5pt;width:56.3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d8uAIAALw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" filled="f" stroked="f">
              <v:textbox inset="0">
                <w:txbxContent>
                  <w:p w:rsidR="00A11E5C" w:rsidRPr="00CC6F6B" w:rsidRDefault="00A11E5C" w:rsidP="001D2C12">
                    <w:pPr>
                      <w:pStyle w:val="Sidefod"/>
                      <w:jc w:val="right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788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78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D80153" w:rsidRDefault="00D80153" w:rsidP="001D2C12">
                    <w:pPr>
                      <w:jc w:val="right"/>
                    </w:pPr>
                  </w:p>
                  <w:p w:rsidR="00D80153" w:rsidRDefault="00D80153" w:rsidP="001D2C12">
                    <w:pPr>
                      <w:jc w:val="right"/>
                    </w:pPr>
                  </w:p>
                  <w:p w:rsidR="00D80153" w:rsidRDefault="00D80153" w:rsidP="001D2C12">
                    <w:pPr>
                      <w:jc w:val="right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DD" w:rsidRDefault="00C543DD">
      <w:r>
        <w:separator/>
      </w:r>
    </w:p>
  </w:footnote>
  <w:footnote w:type="continuationSeparator" w:id="0">
    <w:p w:rsidR="00C543DD" w:rsidRDefault="00C5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A9" w:rsidRDefault="00611C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1" layoutInCell="1" allowOverlap="1" wp14:anchorId="324EBEA3" wp14:editId="324EBEA4">
          <wp:simplePos x="0" y="0"/>
          <wp:positionH relativeFrom="column">
            <wp:posOffset>4680585</wp:posOffset>
          </wp:positionH>
          <wp:positionV relativeFrom="page">
            <wp:posOffset>345440</wp:posOffset>
          </wp:positionV>
          <wp:extent cx="1619250" cy="2533650"/>
          <wp:effectExtent l="19050" t="0" r="0" b="0"/>
          <wp:wrapNone/>
          <wp:docPr id="47" name="Billede 47" descr="FT_Logo_brev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T_Logo_brev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53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E"/>
    <w:rsid w:val="000255D6"/>
    <w:rsid w:val="0008360C"/>
    <w:rsid w:val="000C1989"/>
    <w:rsid w:val="000C4ADD"/>
    <w:rsid w:val="000C7ACB"/>
    <w:rsid w:val="000D243D"/>
    <w:rsid w:val="000E1539"/>
    <w:rsid w:val="00114AEB"/>
    <w:rsid w:val="001350E2"/>
    <w:rsid w:val="00186D37"/>
    <w:rsid w:val="00190173"/>
    <w:rsid w:val="00196120"/>
    <w:rsid w:val="001A02E5"/>
    <w:rsid w:val="001A3D15"/>
    <w:rsid w:val="001B0C3B"/>
    <w:rsid w:val="001B1B3C"/>
    <w:rsid w:val="001B28AD"/>
    <w:rsid w:val="001D2C12"/>
    <w:rsid w:val="001E2D8C"/>
    <w:rsid w:val="001E3FBA"/>
    <w:rsid w:val="00203B18"/>
    <w:rsid w:val="00234422"/>
    <w:rsid w:val="002564E6"/>
    <w:rsid w:val="0026486D"/>
    <w:rsid w:val="00281CAC"/>
    <w:rsid w:val="002842BF"/>
    <w:rsid w:val="00284F60"/>
    <w:rsid w:val="002C1AA9"/>
    <w:rsid w:val="002D50C6"/>
    <w:rsid w:val="002D69C1"/>
    <w:rsid w:val="002F6D2E"/>
    <w:rsid w:val="00345C7D"/>
    <w:rsid w:val="00376D11"/>
    <w:rsid w:val="00377E70"/>
    <w:rsid w:val="00381E8E"/>
    <w:rsid w:val="00382F1C"/>
    <w:rsid w:val="00383678"/>
    <w:rsid w:val="003B236F"/>
    <w:rsid w:val="003E189B"/>
    <w:rsid w:val="00403966"/>
    <w:rsid w:val="00406288"/>
    <w:rsid w:val="00424C28"/>
    <w:rsid w:val="00467F02"/>
    <w:rsid w:val="00470DB6"/>
    <w:rsid w:val="00483DD1"/>
    <w:rsid w:val="004933DF"/>
    <w:rsid w:val="004B326C"/>
    <w:rsid w:val="004D4AAD"/>
    <w:rsid w:val="004F3095"/>
    <w:rsid w:val="00536CB3"/>
    <w:rsid w:val="0053742F"/>
    <w:rsid w:val="005460F0"/>
    <w:rsid w:val="00565DB7"/>
    <w:rsid w:val="00575BAB"/>
    <w:rsid w:val="00582F34"/>
    <w:rsid w:val="005A7941"/>
    <w:rsid w:val="005B0A29"/>
    <w:rsid w:val="005C1B88"/>
    <w:rsid w:val="005C7BA3"/>
    <w:rsid w:val="0060717C"/>
    <w:rsid w:val="00611C2B"/>
    <w:rsid w:val="00646CC3"/>
    <w:rsid w:val="006865C8"/>
    <w:rsid w:val="006A7AEF"/>
    <w:rsid w:val="006E54F5"/>
    <w:rsid w:val="006F4346"/>
    <w:rsid w:val="00716618"/>
    <w:rsid w:val="0072135E"/>
    <w:rsid w:val="0072324A"/>
    <w:rsid w:val="007332AE"/>
    <w:rsid w:val="00736D32"/>
    <w:rsid w:val="00763DF6"/>
    <w:rsid w:val="007A2D6C"/>
    <w:rsid w:val="007A72A0"/>
    <w:rsid w:val="007C4FD5"/>
    <w:rsid w:val="007E472F"/>
    <w:rsid w:val="007F1E57"/>
    <w:rsid w:val="00801B3F"/>
    <w:rsid w:val="0081044B"/>
    <w:rsid w:val="00811809"/>
    <w:rsid w:val="00826220"/>
    <w:rsid w:val="00861EFD"/>
    <w:rsid w:val="008751BD"/>
    <w:rsid w:val="00877351"/>
    <w:rsid w:val="0088333F"/>
    <w:rsid w:val="00895F7C"/>
    <w:rsid w:val="008E1C5C"/>
    <w:rsid w:val="00901DDD"/>
    <w:rsid w:val="00902084"/>
    <w:rsid w:val="0090265A"/>
    <w:rsid w:val="0091033E"/>
    <w:rsid w:val="009244F2"/>
    <w:rsid w:val="009275DC"/>
    <w:rsid w:val="00946D0F"/>
    <w:rsid w:val="009644A1"/>
    <w:rsid w:val="00966D7E"/>
    <w:rsid w:val="0098744A"/>
    <w:rsid w:val="00991D7E"/>
    <w:rsid w:val="00991FE1"/>
    <w:rsid w:val="009B1272"/>
    <w:rsid w:val="009C4FB4"/>
    <w:rsid w:val="009D6AB4"/>
    <w:rsid w:val="00A11E5C"/>
    <w:rsid w:val="00A31819"/>
    <w:rsid w:val="00A3402D"/>
    <w:rsid w:val="00A4311F"/>
    <w:rsid w:val="00A5193A"/>
    <w:rsid w:val="00A81414"/>
    <w:rsid w:val="00A979B2"/>
    <w:rsid w:val="00AB48E8"/>
    <w:rsid w:val="00AC4422"/>
    <w:rsid w:val="00AE2760"/>
    <w:rsid w:val="00AE512E"/>
    <w:rsid w:val="00B124C3"/>
    <w:rsid w:val="00B17188"/>
    <w:rsid w:val="00B51D9F"/>
    <w:rsid w:val="00B75479"/>
    <w:rsid w:val="00B85C0B"/>
    <w:rsid w:val="00B93635"/>
    <w:rsid w:val="00BA0531"/>
    <w:rsid w:val="00BA59CD"/>
    <w:rsid w:val="00BC6331"/>
    <w:rsid w:val="00BD0BB1"/>
    <w:rsid w:val="00C11F27"/>
    <w:rsid w:val="00C42EEA"/>
    <w:rsid w:val="00C543DD"/>
    <w:rsid w:val="00C611C0"/>
    <w:rsid w:val="00C64547"/>
    <w:rsid w:val="00C7405B"/>
    <w:rsid w:val="00C83A77"/>
    <w:rsid w:val="00CA020F"/>
    <w:rsid w:val="00D04D64"/>
    <w:rsid w:val="00D10945"/>
    <w:rsid w:val="00D207CA"/>
    <w:rsid w:val="00D53145"/>
    <w:rsid w:val="00D63745"/>
    <w:rsid w:val="00D80153"/>
    <w:rsid w:val="00DB2546"/>
    <w:rsid w:val="00DB3A94"/>
    <w:rsid w:val="00DC07CA"/>
    <w:rsid w:val="00DD657E"/>
    <w:rsid w:val="00DE69CE"/>
    <w:rsid w:val="00DF6B98"/>
    <w:rsid w:val="00E01B7D"/>
    <w:rsid w:val="00E134BB"/>
    <w:rsid w:val="00E1482C"/>
    <w:rsid w:val="00E45F27"/>
    <w:rsid w:val="00E517B2"/>
    <w:rsid w:val="00E71C61"/>
    <w:rsid w:val="00E741B6"/>
    <w:rsid w:val="00E875DC"/>
    <w:rsid w:val="00E97801"/>
    <w:rsid w:val="00EA4A76"/>
    <w:rsid w:val="00EA6699"/>
    <w:rsid w:val="00EB1A13"/>
    <w:rsid w:val="00ED1506"/>
    <w:rsid w:val="00EF20BD"/>
    <w:rsid w:val="00F050A4"/>
    <w:rsid w:val="00F116A3"/>
    <w:rsid w:val="00F12476"/>
    <w:rsid w:val="00F23047"/>
    <w:rsid w:val="00F33277"/>
    <w:rsid w:val="00F34788"/>
    <w:rsid w:val="00F42299"/>
    <w:rsid w:val="00F93E33"/>
    <w:rsid w:val="00F95B67"/>
    <w:rsid w:val="00FA537C"/>
    <w:rsid w:val="00FB782E"/>
    <w:rsid w:val="00FF00EA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EBE71"/>
  <w15:docId w15:val="{37226104-FACC-435B-BED9-BD4550D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03B18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Jnr">
    <w:name w:val="Jnr"/>
    <w:basedOn w:val="Normal"/>
    <w:rsid w:val="00AC4422"/>
    <w:pPr>
      <w:framePr w:w="2296" w:h="2308" w:hRule="exact" w:hSpace="181" w:wrap="around" w:vAnchor="page" w:hAnchor="page" w:x="9105" w:y="5776" w:anchorLock="1"/>
      <w:jc w:val="right"/>
    </w:p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fed">
    <w:name w:val="Overskrift fed"/>
    <w:basedOn w:val="Normal"/>
    <w:rsid w:val="00A11E5C"/>
    <w:rPr>
      <w:b/>
    </w:rPr>
  </w:style>
  <w:style w:type="paragraph" w:customStyle="1" w:styleId="Lille">
    <w:name w:val="Lille"/>
    <w:basedOn w:val="Normal"/>
    <w:rsid w:val="00203B18"/>
    <w:pPr>
      <w:spacing w:after="100" w:line="200" w:lineRule="atLeast"/>
    </w:pPr>
    <w:rPr>
      <w:sz w:val="16"/>
      <w:szCs w:val="18"/>
    </w:rPr>
  </w:style>
  <w:style w:type="paragraph" w:customStyle="1" w:styleId="Style">
    <w:name w:val="Style"/>
    <w:basedOn w:val="Lille"/>
    <w:rsid w:val="00EA4A76"/>
    <w:p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Win10\Folketinget\BrevDK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304B-EC42-4C7E-B0DB-3F80225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 med logo.dotm</Template>
  <TotalTime>121</TotalTime>
  <Pages>1</Pages>
  <Words>565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DK med logo</vt:lpstr>
    </vt:vector>
  </TitlesOfParts>
  <Company>Folketinget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DK med logo</dc:title>
  <dc:creator>Lotte Rickers Olesen</dc:creator>
  <cp:lastModifiedBy>Peter Bohlbro</cp:lastModifiedBy>
  <cp:revision>10</cp:revision>
  <cp:lastPrinted>2007-01-25T12:04:00Z</cp:lastPrinted>
  <dcterms:created xsi:type="dcterms:W3CDTF">2016-04-13T12:42:00Z</dcterms:created>
  <dcterms:modified xsi:type="dcterms:W3CDTF">2016-05-03T08:03:00Z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1053716080</vt:i4>
  </property>
  <property fmtid="{D5CDD505-2E9C-101B-9397-08002B2CF9AE}" pid="3" name="_NewReviewCycle">
    <vt:lpwstr/>
  </property>
  <property fmtid="{D5CDD505-2E9C-101B-9397-08002B2CF9AE}" pid="4" name="_EmailSubject">
    <vt:lpwstr>Udkast til udtalelse fra BEU vedr. revision af udstationeringsdirektivet</vt:lpwstr>
  </property>
  <property fmtid="{D5CDD505-2E9C-101B-9397-08002B2CF9AE}" pid="5" name="_AuthorEmail">
    <vt:lpwstr>Lotte.Olesen@ft.dk</vt:lpwstr>
  </property>
  <property fmtid="{D5CDD505-2E9C-101B-9397-08002B2CF9AE}" pid="6" name="_AuthorEmailDisplayName">
    <vt:lpwstr>Lotte Rickers Olesen</vt:lpwstr>
  </property>
  <property fmtid="{D5CDD505-2E9C-101B-9397-08002B2CF9AE}" pid="7" name="_ReviewingToolsShownOnce">
    <vt:lpwstr/>
  </property>
</Properties>
</file>