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B4" w:rsidRPr="00C60212" w:rsidRDefault="00D11739" w:rsidP="00C339B4">
      <w:pPr>
        <w:jc w:val="right"/>
        <w:rPr>
          <w:rFonts w:ascii="Verdana" w:hAnsi="Verdana"/>
          <w:sz w:val="20"/>
          <w:szCs w:val="20"/>
        </w:rPr>
      </w:pPr>
      <w:r>
        <w:rPr>
          <w:rFonts w:ascii="Verdana" w:hAnsi="Verdana"/>
          <w:sz w:val="20"/>
          <w:szCs w:val="20"/>
        </w:rPr>
        <w:t>1</w:t>
      </w:r>
      <w:r w:rsidR="002B4557">
        <w:rPr>
          <w:rFonts w:ascii="Verdana" w:hAnsi="Verdana"/>
          <w:sz w:val="20"/>
          <w:szCs w:val="20"/>
        </w:rPr>
        <w:t>2</w:t>
      </w:r>
      <w:bookmarkStart w:id="0" w:name="_GoBack"/>
      <w:bookmarkEnd w:id="0"/>
      <w:r w:rsidR="00C339B4" w:rsidRPr="00C60212">
        <w:rPr>
          <w:rFonts w:ascii="Verdana" w:hAnsi="Verdana"/>
          <w:sz w:val="20"/>
          <w:szCs w:val="20"/>
        </w:rPr>
        <w:t xml:space="preserve">. </w:t>
      </w:r>
      <w:r>
        <w:rPr>
          <w:rFonts w:ascii="Verdana" w:hAnsi="Verdana"/>
          <w:sz w:val="20"/>
          <w:szCs w:val="20"/>
        </w:rPr>
        <w:t>september</w:t>
      </w:r>
      <w:r w:rsidR="00C339B4" w:rsidRPr="00C60212">
        <w:rPr>
          <w:rFonts w:ascii="Verdana" w:hAnsi="Verdana"/>
          <w:sz w:val="20"/>
          <w:szCs w:val="20"/>
        </w:rPr>
        <w:t xml:space="preserve"> 2019</w:t>
      </w:r>
    </w:p>
    <w:p w:rsidR="00355A09" w:rsidRPr="00E65F3E" w:rsidRDefault="00CF40C5">
      <w:pPr>
        <w:rPr>
          <w:rFonts w:ascii="Verdana" w:hAnsi="Verdana"/>
          <w:sz w:val="20"/>
          <w:szCs w:val="20"/>
          <w:lang w:val="kl-GL"/>
        </w:rPr>
      </w:pPr>
      <w:r w:rsidRPr="00CF40C5">
        <w:rPr>
          <w:rFonts w:ascii="Verdana" w:hAnsi="Verdana"/>
          <w:sz w:val="20"/>
          <w:szCs w:val="20"/>
          <w:lang w:val="kl-GL"/>
        </w:rPr>
        <w:t>I henhold til §37 stiller jeg flg. spørgsmål til Naalakkersuisut</w:t>
      </w:r>
      <w:r w:rsidR="00471D98">
        <w:rPr>
          <w:rFonts w:ascii="Verdana" w:hAnsi="Verdana"/>
          <w:sz w:val="20"/>
          <w:szCs w:val="20"/>
          <w:lang w:val="kl-GL"/>
        </w:rPr>
        <w:t>:</w:t>
      </w:r>
    </w:p>
    <w:p w:rsidR="00E65F3E" w:rsidRPr="00E65F3E" w:rsidRDefault="00CF40C5" w:rsidP="00E65F3E">
      <w:pPr>
        <w:widowControl w:val="0"/>
        <w:autoSpaceDE w:val="0"/>
        <w:autoSpaceDN w:val="0"/>
        <w:adjustRightInd w:val="0"/>
        <w:rPr>
          <w:rFonts w:ascii="Verdana" w:hAnsi="Verdana"/>
          <w:b/>
          <w:sz w:val="20"/>
          <w:szCs w:val="20"/>
          <w:lang w:val="kl-GL"/>
        </w:rPr>
      </w:pPr>
      <w:r>
        <w:rPr>
          <w:rFonts w:ascii="Verdana" w:hAnsi="Verdana"/>
          <w:b/>
          <w:sz w:val="20"/>
          <w:szCs w:val="20"/>
          <w:lang w:val="kl-GL"/>
        </w:rPr>
        <w:t xml:space="preserve">Spørgsmål til </w:t>
      </w:r>
      <w:r w:rsidR="00E65F3E" w:rsidRPr="00E65F3E">
        <w:rPr>
          <w:rFonts w:ascii="Verdana" w:hAnsi="Verdana"/>
          <w:b/>
          <w:sz w:val="20"/>
          <w:szCs w:val="20"/>
          <w:lang w:val="kl-GL"/>
        </w:rPr>
        <w:t>Naalakkersuisut</w:t>
      </w:r>
      <w:r w:rsidR="00D11739">
        <w:rPr>
          <w:rFonts w:ascii="Verdana" w:hAnsi="Verdana"/>
          <w:b/>
          <w:sz w:val="20"/>
          <w:szCs w:val="20"/>
          <w:lang w:val="kl-GL"/>
        </w:rPr>
        <w:t>:</w:t>
      </w:r>
    </w:p>
    <w:p w:rsidR="000B40EE" w:rsidRPr="000B40EE"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Nu da Naalakkersuisut har forhøjet hellefiskekvoterne i Diskobugten, skal det så forstås sådan, at Naalakkersuisut ikke længere er enige med sig selv, vedr. hensigten om at reducere kvoterne</w:t>
      </w:r>
      <w:r w:rsidR="000B40EE" w:rsidRPr="000B40EE">
        <w:rPr>
          <w:rFonts w:ascii="Verdana" w:hAnsi="Verdana"/>
          <w:b/>
          <w:sz w:val="20"/>
          <w:szCs w:val="20"/>
          <w:lang w:val="kl-GL"/>
        </w:rPr>
        <w:t>?</w:t>
      </w:r>
    </w:p>
    <w:p w:rsidR="00227001" w:rsidRPr="00227001"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Er forhøjelsen af hellefiskekvoterne udtryk for, at Naalakkersuisut mener at Naturinsituttets rådgivning ikke længere er valid</w:t>
      </w:r>
      <w:r w:rsidR="00227001" w:rsidRPr="00227001">
        <w:rPr>
          <w:rFonts w:ascii="Verdana" w:hAnsi="Verdana"/>
          <w:b/>
          <w:sz w:val="20"/>
          <w:szCs w:val="20"/>
          <w:lang w:val="kl-GL"/>
        </w:rPr>
        <w:t>?</w:t>
      </w:r>
    </w:p>
    <w:p w:rsidR="00227001" w:rsidRPr="00227001"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Mener Naalakkersuisut at nedgangen i størrelserne af hellefisk i Diskobugten, ikke længere er så bekymrende, at det kan danne grundlag for en reduktion af kvoterne</w:t>
      </w:r>
      <w:r w:rsidR="00227001" w:rsidRPr="00227001">
        <w:rPr>
          <w:rFonts w:ascii="Verdana" w:hAnsi="Verdana"/>
          <w:b/>
          <w:sz w:val="20"/>
          <w:szCs w:val="20"/>
          <w:lang w:val="kl-GL"/>
        </w:rPr>
        <w:t>?</w:t>
      </w:r>
    </w:p>
    <w:p w:rsidR="00227001" w:rsidRPr="00227001"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Hvad er baggrunden for Naalakkersuisuts beslutning om, at forhøje kvoterne til mere end det dobbelte af den biologiske rådgivning fra Naturinstituttet</w:t>
      </w:r>
      <w:r w:rsidR="00227001" w:rsidRPr="00227001">
        <w:rPr>
          <w:rFonts w:ascii="Verdana" w:hAnsi="Verdana"/>
          <w:b/>
          <w:sz w:val="20"/>
          <w:szCs w:val="20"/>
          <w:lang w:val="kl-GL"/>
        </w:rPr>
        <w:t>?</w:t>
      </w:r>
    </w:p>
    <w:p w:rsidR="00227001" w:rsidRPr="00227001"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Er det landets økonomiske problemer, der er baggrunden for at Naalakkersuisut har besluttet, at forhøje kvoterne for hellefisk til det dobbelte</w:t>
      </w:r>
      <w:r w:rsidR="00227001" w:rsidRPr="00227001">
        <w:rPr>
          <w:rFonts w:ascii="Verdana" w:hAnsi="Verdana"/>
          <w:b/>
          <w:sz w:val="20"/>
          <w:szCs w:val="20"/>
          <w:lang w:val="kl-GL"/>
        </w:rPr>
        <w:t>?</w:t>
      </w:r>
    </w:p>
    <w:p w:rsidR="00227001" w:rsidRPr="00227001"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Eller forholder det sig sådan, at Naalakkersuisut på baggrund af de verserende politiske problemer, og udsigten til et evt. valg, har besluttet at forhøje kvoterne, for at indynde sig hos fiskerne</w:t>
      </w:r>
      <w:r w:rsidR="00227001" w:rsidRPr="00227001">
        <w:rPr>
          <w:rFonts w:ascii="Verdana" w:hAnsi="Verdana"/>
          <w:b/>
          <w:sz w:val="20"/>
          <w:szCs w:val="20"/>
          <w:lang w:val="kl-GL"/>
        </w:rPr>
        <w:t>?</w:t>
      </w:r>
    </w:p>
    <w:p w:rsidR="009F25C5"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Naalakkersuisut har besluttet at kvoterne på hellefisk i Diskobugten skulle reduceres med ca. 4000 tons i løbet af fire år. Fastholder Naalakkersuisut denne beslutning</w:t>
      </w:r>
      <w:r w:rsidR="009F25C5">
        <w:rPr>
          <w:rFonts w:ascii="Verdana" w:hAnsi="Verdana"/>
          <w:b/>
          <w:sz w:val="20"/>
          <w:szCs w:val="20"/>
          <w:lang w:val="kl-GL"/>
        </w:rPr>
        <w:t>?</w:t>
      </w:r>
    </w:p>
    <w:p w:rsidR="00227001" w:rsidRPr="00227001" w:rsidRDefault="00CF40C5" w:rsidP="00CF40C5">
      <w:pPr>
        <w:pStyle w:val="Listeafsnit"/>
        <w:numPr>
          <w:ilvl w:val="0"/>
          <w:numId w:val="2"/>
        </w:numPr>
        <w:rPr>
          <w:rFonts w:ascii="Verdana" w:hAnsi="Verdana"/>
          <w:b/>
          <w:sz w:val="20"/>
          <w:szCs w:val="20"/>
          <w:lang w:val="kl-GL"/>
        </w:rPr>
      </w:pPr>
      <w:r w:rsidRPr="00CF40C5">
        <w:rPr>
          <w:rFonts w:ascii="Verdana" w:hAnsi="Verdana"/>
          <w:b/>
          <w:sz w:val="20"/>
          <w:szCs w:val="20"/>
          <w:lang w:val="kl-GL"/>
        </w:rPr>
        <w:t>Er Naalakkersuisuts beslutning om at forhøje kvoterne til det dobbelte af den biologiske rådgivning fra Naturinstituttet, begrundet i nye oplysninger og i givet fald, hvilke</w:t>
      </w:r>
      <w:r w:rsidR="009F25C5">
        <w:rPr>
          <w:rFonts w:ascii="Verdana" w:hAnsi="Verdana"/>
          <w:b/>
          <w:sz w:val="20"/>
          <w:szCs w:val="20"/>
          <w:lang w:val="kl-GL"/>
        </w:rPr>
        <w:t>?</w:t>
      </w:r>
    </w:p>
    <w:p w:rsidR="0097751D" w:rsidRPr="00C339B4" w:rsidRDefault="0097751D" w:rsidP="000B40EE">
      <w:pPr>
        <w:rPr>
          <w:rFonts w:ascii="Verdana" w:hAnsi="Verdana"/>
          <w:sz w:val="20"/>
          <w:szCs w:val="20"/>
          <w:lang w:val="kl-GL"/>
        </w:rPr>
      </w:pPr>
      <w:r w:rsidRPr="00C339B4">
        <w:rPr>
          <w:rFonts w:ascii="Verdana" w:hAnsi="Verdana"/>
          <w:sz w:val="20"/>
          <w:szCs w:val="20"/>
          <w:lang w:val="kl-GL"/>
        </w:rPr>
        <w:t>(</w:t>
      </w:r>
      <w:r w:rsidR="00CF40C5" w:rsidRPr="00CF40C5">
        <w:rPr>
          <w:rFonts w:ascii="Verdana" w:hAnsi="Verdana"/>
          <w:sz w:val="20"/>
          <w:szCs w:val="20"/>
          <w:lang w:val="kl-GL"/>
        </w:rPr>
        <w:t>Medlem af Inatsisartut Aqqaluaq B. Egede, Inuit Ataqatigiit</w:t>
      </w:r>
      <w:r w:rsidRPr="00C339B4">
        <w:rPr>
          <w:rFonts w:ascii="Verdana" w:hAnsi="Verdana"/>
          <w:sz w:val="20"/>
          <w:szCs w:val="20"/>
          <w:lang w:val="kl-GL"/>
        </w:rPr>
        <w:t>)</w:t>
      </w:r>
    </w:p>
    <w:p w:rsidR="0097751D" w:rsidRPr="00C339B4" w:rsidRDefault="00CF40C5" w:rsidP="000B40EE">
      <w:pPr>
        <w:spacing w:after="0"/>
        <w:rPr>
          <w:rFonts w:ascii="Verdana" w:hAnsi="Verdana"/>
          <w:b/>
          <w:sz w:val="20"/>
          <w:szCs w:val="20"/>
          <w:lang w:val="kl-GL"/>
        </w:rPr>
      </w:pPr>
      <w:r>
        <w:rPr>
          <w:rFonts w:ascii="Verdana" w:hAnsi="Verdana"/>
          <w:b/>
          <w:sz w:val="20"/>
          <w:szCs w:val="20"/>
          <w:lang w:val="kl-GL"/>
        </w:rPr>
        <w:t>Begrundelse</w:t>
      </w:r>
      <w:r w:rsidR="000B40EE">
        <w:rPr>
          <w:rFonts w:ascii="Verdana" w:hAnsi="Verdana"/>
          <w:b/>
          <w:sz w:val="20"/>
          <w:szCs w:val="20"/>
          <w:lang w:val="kl-GL"/>
        </w:rPr>
        <w:t>:</w:t>
      </w:r>
    </w:p>
    <w:p w:rsidR="00C339B4" w:rsidRDefault="00CF40C5" w:rsidP="0097751D">
      <w:pPr>
        <w:rPr>
          <w:rFonts w:ascii="Verdana" w:hAnsi="Verdana"/>
          <w:sz w:val="20"/>
          <w:szCs w:val="20"/>
          <w:lang w:val="kl-GL"/>
        </w:rPr>
      </w:pPr>
      <w:r w:rsidRPr="00CF40C5">
        <w:rPr>
          <w:rFonts w:ascii="Verdana" w:hAnsi="Verdana"/>
          <w:sz w:val="20"/>
          <w:szCs w:val="20"/>
          <w:lang w:val="kl-GL"/>
        </w:rPr>
        <w:t>De senere års formål for Naalakkersuisut, om at reducere hellefiskekvoterne væsentligt, er nu vendt til det fuldstændig modsatte, og betyder bl.a. at kvoterne i Diskobugten er forhøjet til det dobbelte. Jeg vil gerne vide baggrunden herfor. Jeg vil også gerne have at vide, på hvilken baggrund at den meget drastiske holdningsændring, er besluttet</w:t>
      </w:r>
      <w:r w:rsidR="006460DC" w:rsidRPr="00C339B4">
        <w:rPr>
          <w:rFonts w:ascii="Verdana" w:hAnsi="Verdana"/>
          <w:sz w:val="20"/>
          <w:szCs w:val="20"/>
          <w:lang w:val="kl-GL"/>
        </w:rPr>
        <w:t xml:space="preserve">. </w:t>
      </w:r>
    </w:p>
    <w:p w:rsidR="0097751D" w:rsidRPr="00C339B4" w:rsidRDefault="00CF40C5" w:rsidP="0097751D">
      <w:pPr>
        <w:rPr>
          <w:rFonts w:ascii="Verdana" w:hAnsi="Verdana"/>
          <w:sz w:val="20"/>
          <w:szCs w:val="20"/>
          <w:lang w:val="kl-GL"/>
        </w:rPr>
      </w:pPr>
      <w:r w:rsidRPr="00CF40C5">
        <w:rPr>
          <w:rFonts w:ascii="Verdana" w:hAnsi="Verdana"/>
          <w:sz w:val="20"/>
          <w:szCs w:val="20"/>
          <w:lang w:val="kl-GL"/>
        </w:rPr>
        <w:t>Spørgsmålene bedes besvaret indenfor 10 arbejdsdage</w:t>
      </w:r>
      <w:r w:rsidR="006460DC" w:rsidRPr="00C339B4">
        <w:rPr>
          <w:rFonts w:ascii="Verdana" w:hAnsi="Verdana"/>
          <w:sz w:val="20"/>
          <w:szCs w:val="20"/>
          <w:lang w:val="kl-GL"/>
        </w:rPr>
        <w:t>.</w:t>
      </w:r>
    </w:p>
    <w:sectPr w:rsidR="0097751D" w:rsidRPr="00C339B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B4" w:rsidRDefault="00C339B4" w:rsidP="00C339B4">
      <w:pPr>
        <w:spacing w:after="0" w:line="240" w:lineRule="auto"/>
      </w:pPr>
      <w:r>
        <w:separator/>
      </w:r>
    </w:p>
  </w:endnote>
  <w:endnote w:type="continuationSeparator" w:id="0">
    <w:p w:rsidR="00C339B4" w:rsidRDefault="00C339B4" w:rsidP="00C3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B4" w:rsidRDefault="00C339B4" w:rsidP="00C339B4">
      <w:pPr>
        <w:spacing w:after="0" w:line="240" w:lineRule="auto"/>
      </w:pPr>
      <w:r>
        <w:separator/>
      </w:r>
    </w:p>
  </w:footnote>
  <w:footnote w:type="continuationSeparator" w:id="0">
    <w:p w:rsidR="00C339B4" w:rsidRDefault="00C339B4" w:rsidP="00C3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B4" w:rsidRDefault="00C339B4">
    <w:pPr>
      <w:pStyle w:val="Sidehoved"/>
    </w:pPr>
    <w:r>
      <w:rPr>
        <w:noProof/>
        <w:lang w:eastAsia="da-DK"/>
      </w:rPr>
      <w:drawing>
        <wp:inline distT="0" distB="0" distL="0" distR="0" wp14:anchorId="0E88A291" wp14:editId="2AD13B1E">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AAE"/>
    <w:multiLevelType w:val="hybridMultilevel"/>
    <w:tmpl w:val="32D68A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C7053B3"/>
    <w:multiLevelType w:val="hybridMultilevel"/>
    <w:tmpl w:val="8872FD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1D"/>
    <w:rsid w:val="00050BD6"/>
    <w:rsid w:val="000A481E"/>
    <w:rsid w:val="000B40EE"/>
    <w:rsid w:val="00227001"/>
    <w:rsid w:val="002B4557"/>
    <w:rsid w:val="00355A09"/>
    <w:rsid w:val="003F3558"/>
    <w:rsid w:val="00471D98"/>
    <w:rsid w:val="006460DC"/>
    <w:rsid w:val="006C7667"/>
    <w:rsid w:val="00832615"/>
    <w:rsid w:val="00947B57"/>
    <w:rsid w:val="0097751D"/>
    <w:rsid w:val="009F25C5"/>
    <w:rsid w:val="00A36395"/>
    <w:rsid w:val="00C339B4"/>
    <w:rsid w:val="00C60212"/>
    <w:rsid w:val="00CF40C5"/>
    <w:rsid w:val="00D11739"/>
    <w:rsid w:val="00E65F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A18C"/>
  <w15:docId w15:val="{6312BE84-4E66-4ED7-A41B-4A97D75F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751D"/>
    <w:pPr>
      <w:ind w:left="720"/>
      <w:contextualSpacing/>
    </w:pPr>
  </w:style>
  <w:style w:type="paragraph" w:styleId="Sidehoved">
    <w:name w:val="header"/>
    <w:basedOn w:val="Normal"/>
    <w:link w:val="SidehovedTegn"/>
    <w:uiPriority w:val="99"/>
    <w:unhideWhenUsed/>
    <w:rsid w:val="00C339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39B4"/>
  </w:style>
  <w:style w:type="paragraph" w:styleId="Sidefod">
    <w:name w:val="footer"/>
    <w:basedOn w:val="Normal"/>
    <w:link w:val="SidefodTegn"/>
    <w:uiPriority w:val="99"/>
    <w:unhideWhenUsed/>
    <w:rsid w:val="00C339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21F5-7744-4F43-A85A-B9AD783F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Aqqaluaq B Egede</dc:creator>
  <cp:lastModifiedBy>David Lynge Frederiksen</cp:lastModifiedBy>
  <cp:revision>4</cp:revision>
  <dcterms:created xsi:type="dcterms:W3CDTF">2019-09-11T14:17:00Z</dcterms:created>
  <dcterms:modified xsi:type="dcterms:W3CDTF">2019-09-12T16:25:00Z</dcterms:modified>
</cp:coreProperties>
</file>